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經理/王譽超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合影‧賦歸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下午4時前逕登入桃園市教師在職研習網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研習代號:各場次如上</w:t>
      </w:r>
      <w:r>
        <w:rPr>
          <w:rFonts w:ascii="微軟正黑體" w:eastAsia="微軟正黑體" w:hAnsi="微軟正黑體" w:cs="微軟正黑體"/>
          <w:color w:val="000000"/>
        </w:rPr>
        <w:t>）並請學校薦派完畢，各場次至多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</w:t>
      </w:r>
      <w:r>
        <w:rPr>
          <w:rFonts w:ascii="微軟正黑體" w:eastAsia="微軟正黑體" w:hAnsi="微軟正黑體" w:cs="微軟正黑體"/>
          <w:color w:val="000000"/>
        </w:rPr>
        <w:lastRenderedPageBreak/>
        <w:t>參與教師將核予進修研習時數2小時之研習證明。</w:t>
      </w:r>
      <w:r>
        <w:rPr>
          <w:rFonts w:ascii="微軟正黑體" w:eastAsia="微軟正黑體" w:hAnsi="微軟正黑體" w:cs="微軟正黑體"/>
        </w:rPr>
        <w:t>（石門國小場9/24下午四點報名截止；青埔國中場10/1下午四點報名截止；文欣國小場10/8下午四點報名截止；楊梅國中10/15下午四點報名截止）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研習線上會議室將會於各場研習前半小時開啟，會議室連結如下：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．好讀周報人氣投稿活動介紹:圖擊隊、影音圖擊隊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國立師範大學資訊教育研究所(肄)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1.功文文化事業股份有限公司教務處副課長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3.各縣市分享閱讀寫作教學實務辦有好讀周報研習工作坊頗獲好評。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577" w:rsidRDefault="00A44577">
      <w:r>
        <w:separator/>
      </w:r>
    </w:p>
  </w:endnote>
  <w:endnote w:type="continuationSeparator" w:id="0">
    <w:p w:rsidR="00A44577" w:rsidRDefault="00A4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altName w:val="華康細明體(P)-UN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577" w:rsidRDefault="00A44577">
      <w:r>
        <w:separator/>
      </w:r>
    </w:p>
  </w:footnote>
  <w:footnote w:type="continuationSeparator" w:id="0">
    <w:p w:rsidR="00A44577" w:rsidRDefault="00A445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1"/>
    <w:rsid w:val="00085691"/>
    <w:rsid w:val="00320E1B"/>
    <w:rsid w:val="00501A3E"/>
    <w:rsid w:val="00A44577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詹惠雯</cp:lastModifiedBy>
  <cp:revision>2</cp:revision>
  <dcterms:created xsi:type="dcterms:W3CDTF">2021-09-29T02:52:00Z</dcterms:created>
  <dcterms:modified xsi:type="dcterms:W3CDTF">2021-09-29T02:52:00Z</dcterms:modified>
</cp:coreProperties>
</file>