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E3E" w:rsidRPr="0068725E" w:rsidRDefault="00435E3E" w:rsidP="009C4362">
      <w:pPr>
        <w:snapToGrid w:val="0"/>
        <w:spacing w:line="400" w:lineRule="exact"/>
        <w:jc w:val="center"/>
        <w:rPr>
          <w:rFonts w:eastAsia="標楷體"/>
          <w:noProof/>
          <w:sz w:val="32"/>
          <w:szCs w:val="32"/>
        </w:rPr>
      </w:pPr>
      <w:bookmarkStart w:id="0" w:name="_GoBack"/>
      <w:bookmarkEnd w:id="0"/>
      <w:r w:rsidRPr="0068725E">
        <w:rPr>
          <w:rFonts w:ascii="標楷體" w:eastAsia="標楷體"/>
          <w:sz w:val="32"/>
        </w:rPr>
        <w:t>桃園</w:t>
      </w:r>
      <w:r w:rsidRPr="0068725E">
        <w:rPr>
          <w:rFonts w:ascii="標楷體" w:eastAsia="標楷體" w:hint="eastAsia"/>
          <w:sz w:val="32"/>
        </w:rPr>
        <w:t>市</w:t>
      </w:r>
      <w:r w:rsidRPr="0068725E">
        <w:rPr>
          <w:rFonts w:ascii="標楷體" w:eastAsia="標楷體"/>
          <w:sz w:val="32"/>
        </w:rPr>
        <w:t>政府</w:t>
      </w:r>
      <w:r w:rsidRPr="0068725E">
        <w:rPr>
          <w:rFonts w:eastAsia="標楷體"/>
          <w:noProof/>
          <w:sz w:val="32"/>
          <w:szCs w:val="32"/>
        </w:rPr>
        <w:t>標準作業流程說明</w:t>
      </w:r>
    </w:p>
    <w:p w:rsidR="009C4362" w:rsidRDefault="003C6223" w:rsidP="009C4362">
      <w:pPr>
        <w:spacing w:line="400" w:lineRule="exact"/>
        <w:jc w:val="center"/>
        <w:rPr>
          <w:rFonts w:ascii="標楷體" w:eastAsia="標楷體" w:hAnsi="標楷體"/>
          <w:sz w:val="32"/>
          <w:szCs w:val="32"/>
        </w:rPr>
      </w:pPr>
      <w:r w:rsidRPr="00B37E0B">
        <w:rPr>
          <w:rFonts w:ascii="標楷體" w:eastAsia="標楷體" w:hAnsi="標楷體" w:hint="eastAsia"/>
          <w:sz w:val="32"/>
          <w:szCs w:val="28"/>
        </w:rPr>
        <w:t>環境綠美化無償配發苗木申請</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4450"/>
        <w:gridCol w:w="1701"/>
        <w:gridCol w:w="1295"/>
      </w:tblGrid>
      <w:tr w:rsidR="00435E3E" w:rsidRPr="0068725E" w:rsidTr="00BE22DE">
        <w:trPr>
          <w:trHeight w:val="20"/>
          <w:tblHeader/>
        </w:trPr>
        <w:tc>
          <w:tcPr>
            <w:tcW w:w="1674" w:type="dxa"/>
            <w:tcMar>
              <w:top w:w="54" w:type="dxa"/>
              <w:left w:w="54" w:type="dxa"/>
              <w:bottom w:w="54" w:type="dxa"/>
              <w:right w:w="54" w:type="dxa"/>
            </w:tcMar>
            <w:vAlign w:val="center"/>
          </w:tcPr>
          <w:p w:rsidR="00435E3E" w:rsidRPr="0092142E" w:rsidRDefault="00435E3E" w:rsidP="003C6223">
            <w:pPr>
              <w:snapToGrid w:val="0"/>
              <w:spacing w:line="400" w:lineRule="exact"/>
              <w:jc w:val="center"/>
              <w:rPr>
                <w:rFonts w:eastAsia="標楷體"/>
                <w:color w:val="000000" w:themeColor="text1"/>
                <w:szCs w:val="28"/>
              </w:rPr>
            </w:pPr>
            <w:r w:rsidRPr="0092142E">
              <w:rPr>
                <w:rFonts w:eastAsia="標楷體" w:hAnsi="標楷體"/>
                <w:color w:val="000000" w:themeColor="text1"/>
                <w:szCs w:val="28"/>
              </w:rPr>
              <w:t>作業流程</w:t>
            </w:r>
          </w:p>
        </w:tc>
        <w:tc>
          <w:tcPr>
            <w:tcW w:w="4450" w:type="dxa"/>
            <w:tcMar>
              <w:top w:w="54" w:type="dxa"/>
              <w:left w:w="54" w:type="dxa"/>
              <w:bottom w:w="54" w:type="dxa"/>
              <w:right w:w="54" w:type="dxa"/>
            </w:tcMar>
            <w:vAlign w:val="center"/>
          </w:tcPr>
          <w:p w:rsidR="00435E3E" w:rsidRPr="0092142E" w:rsidRDefault="00435E3E" w:rsidP="003C6223">
            <w:pPr>
              <w:snapToGrid w:val="0"/>
              <w:spacing w:line="400" w:lineRule="exact"/>
              <w:jc w:val="center"/>
              <w:rPr>
                <w:rFonts w:eastAsia="標楷體"/>
                <w:color w:val="000000" w:themeColor="text1"/>
                <w:szCs w:val="28"/>
              </w:rPr>
            </w:pPr>
            <w:r w:rsidRPr="0092142E">
              <w:rPr>
                <w:rFonts w:eastAsia="標楷體" w:hAnsi="標楷體"/>
                <w:color w:val="000000" w:themeColor="text1"/>
                <w:szCs w:val="28"/>
              </w:rPr>
              <w:t>步驟說明</w:t>
            </w:r>
          </w:p>
        </w:tc>
        <w:tc>
          <w:tcPr>
            <w:tcW w:w="1701" w:type="dxa"/>
            <w:tcMar>
              <w:top w:w="54" w:type="dxa"/>
              <w:left w:w="54" w:type="dxa"/>
              <w:bottom w:w="54" w:type="dxa"/>
              <w:right w:w="54" w:type="dxa"/>
            </w:tcMar>
            <w:vAlign w:val="center"/>
          </w:tcPr>
          <w:p w:rsidR="00435E3E" w:rsidRPr="0092142E" w:rsidRDefault="00435E3E" w:rsidP="003C6223">
            <w:pPr>
              <w:snapToGrid w:val="0"/>
              <w:spacing w:line="400" w:lineRule="exact"/>
              <w:jc w:val="center"/>
              <w:rPr>
                <w:rFonts w:eastAsia="標楷體"/>
                <w:color w:val="000000" w:themeColor="text1"/>
                <w:szCs w:val="28"/>
              </w:rPr>
            </w:pPr>
            <w:r w:rsidRPr="0092142E">
              <w:rPr>
                <w:rFonts w:eastAsia="標楷體" w:hAnsi="標楷體"/>
                <w:color w:val="000000" w:themeColor="text1"/>
                <w:szCs w:val="28"/>
              </w:rPr>
              <w:t>表單、附件</w:t>
            </w:r>
          </w:p>
        </w:tc>
        <w:tc>
          <w:tcPr>
            <w:tcW w:w="1295" w:type="dxa"/>
            <w:tcMar>
              <w:top w:w="54" w:type="dxa"/>
              <w:left w:w="54" w:type="dxa"/>
              <w:bottom w:w="54" w:type="dxa"/>
              <w:right w:w="54" w:type="dxa"/>
            </w:tcMar>
            <w:vAlign w:val="center"/>
          </w:tcPr>
          <w:p w:rsidR="00435E3E" w:rsidRPr="003C6223" w:rsidRDefault="00435E3E" w:rsidP="003C6223">
            <w:pPr>
              <w:snapToGrid w:val="0"/>
              <w:spacing w:line="400" w:lineRule="exact"/>
              <w:jc w:val="center"/>
              <w:rPr>
                <w:rFonts w:eastAsia="標楷體"/>
                <w:color w:val="000000" w:themeColor="text1"/>
                <w:szCs w:val="28"/>
              </w:rPr>
            </w:pPr>
            <w:r w:rsidRPr="003C6223">
              <w:rPr>
                <w:rFonts w:eastAsia="標楷體"/>
                <w:color w:val="000000" w:themeColor="text1"/>
                <w:szCs w:val="28"/>
              </w:rPr>
              <w:t>作業期限</w:t>
            </w:r>
          </w:p>
        </w:tc>
      </w:tr>
      <w:tr w:rsidR="00817C49" w:rsidRPr="0068725E" w:rsidTr="00BE22DE">
        <w:trPr>
          <w:trHeight w:val="20"/>
        </w:trPr>
        <w:tc>
          <w:tcPr>
            <w:tcW w:w="1674" w:type="dxa"/>
            <w:tcMar>
              <w:top w:w="54" w:type="dxa"/>
              <w:left w:w="54" w:type="dxa"/>
              <w:bottom w:w="54" w:type="dxa"/>
              <w:right w:w="54" w:type="dxa"/>
            </w:tcMar>
          </w:tcPr>
          <w:p w:rsidR="00817C49" w:rsidRPr="0092142E" w:rsidRDefault="00817C49" w:rsidP="00514E4A">
            <w:pPr>
              <w:numPr>
                <w:ilvl w:val="0"/>
                <w:numId w:val="10"/>
              </w:numPr>
              <w:snapToGrid w:val="0"/>
              <w:spacing w:line="400" w:lineRule="exact"/>
              <w:rPr>
                <w:rFonts w:eastAsia="標楷體"/>
                <w:szCs w:val="28"/>
              </w:rPr>
            </w:pPr>
            <w:r w:rsidRPr="0092142E">
              <w:rPr>
                <w:rFonts w:eastAsia="標楷體" w:hAnsi="標楷體"/>
                <w:szCs w:val="28"/>
              </w:rPr>
              <w:t>受理申請</w:t>
            </w:r>
          </w:p>
        </w:tc>
        <w:tc>
          <w:tcPr>
            <w:tcW w:w="4450" w:type="dxa"/>
            <w:tcMar>
              <w:top w:w="54" w:type="dxa"/>
              <w:left w:w="54" w:type="dxa"/>
              <w:bottom w:w="54" w:type="dxa"/>
              <w:right w:w="54" w:type="dxa"/>
            </w:tcMar>
          </w:tcPr>
          <w:p w:rsidR="00817C49" w:rsidRPr="0092142E" w:rsidRDefault="00817C49" w:rsidP="00514E4A">
            <w:pPr>
              <w:numPr>
                <w:ilvl w:val="0"/>
                <w:numId w:val="8"/>
              </w:numPr>
              <w:snapToGrid w:val="0"/>
              <w:spacing w:line="400" w:lineRule="exact"/>
              <w:rPr>
                <w:rFonts w:eastAsia="標楷體"/>
                <w:szCs w:val="28"/>
              </w:rPr>
            </w:pPr>
            <w:r>
              <w:rPr>
                <w:rFonts w:eastAsia="標楷體" w:hint="eastAsia"/>
                <w:szCs w:val="28"/>
              </w:rPr>
              <w:t>發佈訊息後</w:t>
            </w:r>
            <w:r>
              <w:rPr>
                <w:rFonts w:eastAsia="標楷體" w:hAnsi="標楷體"/>
                <w:szCs w:val="28"/>
              </w:rPr>
              <w:t>申請人</w:t>
            </w:r>
            <w:r>
              <w:rPr>
                <w:rFonts w:eastAsia="標楷體" w:hAnsi="標楷體" w:hint="eastAsia"/>
                <w:szCs w:val="28"/>
              </w:rPr>
              <w:t>可</w:t>
            </w:r>
            <w:r>
              <w:rPr>
                <w:rFonts w:eastAsia="標楷體" w:hAnsi="標楷體"/>
                <w:szCs w:val="28"/>
              </w:rPr>
              <w:t>至</w:t>
            </w:r>
            <w:r>
              <w:rPr>
                <w:rFonts w:eastAsia="標楷體" w:hAnsi="標楷體" w:hint="eastAsia"/>
                <w:szCs w:val="28"/>
              </w:rPr>
              <w:t>各</w:t>
            </w:r>
            <w:r w:rsidRPr="0092142E">
              <w:rPr>
                <w:rFonts w:eastAsia="標楷體" w:hAnsi="標楷體"/>
                <w:szCs w:val="28"/>
              </w:rPr>
              <w:t>區公所</w:t>
            </w:r>
            <w:r>
              <w:rPr>
                <w:rFonts w:eastAsia="標楷體" w:hAnsi="標楷體" w:hint="eastAsia"/>
                <w:szCs w:val="28"/>
              </w:rPr>
              <w:t>農</w:t>
            </w:r>
            <w:r>
              <w:rPr>
                <w:rFonts w:eastAsia="標楷體" w:hAnsi="標楷體"/>
                <w:szCs w:val="28"/>
              </w:rPr>
              <w:t>經課或</w:t>
            </w:r>
            <w:r>
              <w:rPr>
                <w:rFonts w:eastAsia="標楷體" w:hAnsi="標楷體" w:hint="eastAsia"/>
                <w:szCs w:val="28"/>
              </w:rPr>
              <w:t>連</w:t>
            </w:r>
            <w:r>
              <w:rPr>
                <w:rFonts w:eastAsia="標楷體" w:hAnsi="標楷體"/>
                <w:szCs w:val="28"/>
              </w:rPr>
              <w:t>結</w:t>
            </w:r>
            <w:r w:rsidRPr="0092142E">
              <w:rPr>
                <w:rFonts w:eastAsia="標楷體" w:hAnsi="標楷體"/>
                <w:szCs w:val="28"/>
              </w:rPr>
              <w:t>桃園市政府農業</w:t>
            </w:r>
            <w:r>
              <w:rPr>
                <w:rFonts w:eastAsia="標楷體" w:hAnsi="標楷體"/>
                <w:szCs w:val="28"/>
              </w:rPr>
              <w:t>局網站下載申請書</w:t>
            </w:r>
            <w:r w:rsidRPr="0092142E">
              <w:rPr>
                <w:rFonts w:eastAsia="標楷體" w:hAnsi="標楷體"/>
                <w:szCs w:val="28"/>
              </w:rPr>
              <w:t>。</w:t>
            </w:r>
          </w:p>
          <w:p w:rsidR="00817C49" w:rsidRDefault="000E05D1" w:rsidP="00514E4A">
            <w:pPr>
              <w:numPr>
                <w:ilvl w:val="0"/>
                <w:numId w:val="8"/>
              </w:numPr>
              <w:snapToGrid w:val="0"/>
              <w:spacing w:line="400" w:lineRule="exact"/>
              <w:rPr>
                <w:rFonts w:eastAsia="標楷體" w:hAnsi="標楷體"/>
                <w:szCs w:val="28"/>
              </w:rPr>
            </w:pPr>
            <w:r>
              <w:rPr>
                <w:rFonts w:eastAsia="標楷體" w:hAnsi="標楷體" w:hint="eastAsia"/>
                <w:szCs w:val="28"/>
              </w:rPr>
              <w:t>團體</w:t>
            </w:r>
            <w:r w:rsidR="00817C49">
              <w:rPr>
                <w:rFonts w:eastAsia="標楷體" w:hAnsi="標楷體"/>
                <w:szCs w:val="28"/>
              </w:rPr>
              <w:t>申請</w:t>
            </w:r>
            <w:r>
              <w:rPr>
                <w:rFonts w:eastAsia="標楷體" w:hAnsi="標楷體" w:hint="eastAsia"/>
                <w:szCs w:val="28"/>
              </w:rPr>
              <w:t>可</w:t>
            </w:r>
            <w:r w:rsidR="00817C49">
              <w:rPr>
                <w:rFonts w:eastAsia="標楷體" w:hAnsi="標楷體"/>
                <w:szCs w:val="28"/>
              </w:rPr>
              <w:t>親送</w:t>
            </w:r>
            <w:r w:rsidR="00817C49" w:rsidRPr="0092142E">
              <w:rPr>
                <w:rFonts w:eastAsia="標楷體" w:hAnsi="標楷體"/>
                <w:szCs w:val="28"/>
              </w:rPr>
              <w:t>或郵寄至區公所。</w:t>
            </w:r>
          </w:p>
          <w:p w:rsidR="00817C49" w:rsidRPr="0084115A" w:rsidRDefault="00817C49" w:rsidP="00514E4A">
            <w:pPr>
              <w:numPr>
                <w:ilvl w:val="0"/>
                <w:numId w:val="8"/>
              </w:numPr>
              <w:snapToGrid w:val="0"/>
              <w:spacing w:line="400" w:lineRule="exact"/>
              <w:rPr>
                <w:rFonts w:eastAsia="標楷體"/>
                <w:szCs w:val="28"/>
              </w:rPr>
            </w:pPr>
            <w:r>
              <w:rPr>
                <w:rFonts w:eastAsia="標楷體" w:hAnsi="標楷體" w:hint="eastAsia"/>
                <w:szCs w:val="28"/>
              </w:rPr>
              <w:t>倘有特殊情形逕向市府申請者，則由市府直接受理審查。</w:t>
            </w:r>
          </w:p>
        </w:tc>
        <w:tc>
          <w:tcPr>
            <w:tcW w:w="1701" w:type="dxa"/>
            <w:tcMar>
              <w:top w:w="54" w:type="dxa"/>
              <w:left w:w="54" w:type="dxa"/>
              <w:bottom w:w="54" w:type="dxa"/>
              <w:right w:w="54" w:type="dxa"/>
            </w:tcMar>
          </w:tcPr>
          <w:p w:rsidR="00817C49" w:rsidRPr="0092142E" w:rsidRDefault="00817C49" w:rsidP="003C6223">
            <w:pPr>
              <w:snapToGrid w:val="0"/>
              <w:spacing w:line="400" w:lineRule="exact"/>
              <w:ind w:left="456" w:hangingChars="163" w:hanging="456"/>
              <w:rPr>
                <w:rFonts w:eastAsia="標楷體"/>
                <w:szCs w:val="28"/>
              </w:rPr>
            </w:pPr>
          </w:p>
        </w:tc>
        <w:tc>
          <w:tcPr>
            <w:tcW w:w="1295" w:type="dxa"/>
            <w:vMerge w:val="restart"/>
            <w:tcMar>
              <w:top w:w="54" w:type="dxa"/>
              <w:left w:w="54" w:type="dxa"/>
              <w:bottom w:w="54" w:type="dxa"/>
              <w:right w:w="54" w:type="dxa"/>
            </w:tcMar>
          </w:tcPr>
          <w:p w:rsidR="00817C49" w:rsidRPr="003C6223" w:rsidRDefault="00817C49" w:rsidP="003C6223">
            <w:pPr>
              <w:snapToGrid w:val="0"/>
              <w:spacing w:line="400" w:lineRule="exact"/>
              <w:jc w:val="center"/>
              <w:rPr>
                <w:rFonts w:eastAsia="標楷體"/>
                <w:color w:val="000000" w:themeColor="text1"/>
                <w:szCs w:val="28"/>
              </w:rPr>
            </w:pPr>
            <w:r>
              <w:rPr>
                <w:rFonts w:eastAsia="標楷體" w:hint="eastAsia"/>
                <w:color w:val="000000" w:themeColor="text1"/>
                <w:szCs w:val="28"/>
              </w:rPr>
              <w:t>7日</w:t>
            </w:r>
          </w:p>
        </w:tc>
      </w:tr>
      <w:tr w:rsidR="00817C49" w:rsidRPr="0068725E" w:rsidTr="00BE22DE">
        <w:trPr>
          <w:trHeight w:val="20"/>
        </w:trPr>
        <w:tc>
          <w:tcPr>
            <w:tcW w:w="1674" w:type="dxa"/>
            <w:tcBorders>
              <w:bottom w:val="single" w:sz="4" w:space="0" w:color="auto"/>
            </w:tcBorders>
            <w:tcMar>
              <w:top w:w="54" w:type="dxa"/>
              <w:left w:w="54" w:type="dxa"/>
              <w:bottom w:w="54" w:type="dxa"/>
              <w:right w:w="54" w:type="dxa"/>
            </w:tcMar>
          </w:tcPr>
          <w:p w:rsidR="00817C49" w:rsidRPr="0092142E" w:rsidRDefault="00817C49" w:rsidP="00514E4A">
            <w:pPr>
              <w:numPr>
                <w:ilvl w:val="0"/>
                <w:numId w:val="10"/>
              </w:numPr>
              <w:snapToGrid w:val="0"/>
              <w:spacing w:line="400" w:lineRule="exact"/>
              <w:rPr>
                <w:rFonts w:eastAsia="標楷體"/>
                <w:szCs w:val="28"/>
              </w:rPr>
            </w:pPr>
            <w:r w:rsidRPr="0092142E">
              <w:rPr>
                <w:rFonts w:eastAsia="標楷體" w:hAnsi="標楷體"/>
                <w:szCs w:val="28"/>
              </w:rPr>
              <w:t>初審申請資料</w:t>
            </w:r>
          </w:p>
        </w:tc>
        <w:tc>
          <w:tcPr>
            <w:tcW w:w="4450" w:type="dxa"/>
            <w:tcBorders>
              <w:bottom w:val="single" w:sz="4" w:space="0" w:color="auto"/>
            </w:tcBorders>
            <w:tcMar>
              <w:top w:w="54" w:type="dxa"/>
              <w:left w:w="54" w:type="dxa"/>
              <w:bottom w:w="54" w:type="dxa"/>
              <w:right w:w="54" w:type="dxa"/>
            </w:tcMar>
          </w:tcPr>
          <w:p w:rsidR="00817C49" w:rsidRPr="00A57716" w:rsidRDefault="00817C49" w:rsidP="00FE342A">
            <w:pPr>
              <w:snapToGrid w:val="0"/>
              <w:spacing w:line="400" w:lineRule="exact"/>
              <w:rPr>
                <w:rFonts w:ascii="標楷體" w:eastAsia="標楷體" w:hAnsi="標楷體"/>
                <w:szCs w:val="28"/>
              </w:rPr>
            </w:pPr>
            <w:r w:rsidRPr="0092142E">
              <w:rPr>
                <w:rFonts w:eastAsia="標楷體" w:hAnsi="標楷體"/>
                <w:szCs w:val="28"/>
              </w:rPr>
              <w:t>申請人資格及綠美化地點是否符合申請條件</w:t>
            </w:r>
            <w:r>
              <w:rPr>
                <w:rFonts w:eastAsia="標楷體" w:hAnsi="標楷體" w:hint="eastAsia"/>
                <w:szCs w:val="28"/>
              </w:rPr>
              <w:t>，以及文件是否備齊等</w:t>
            </w:r>
            <w:r w:rsidRPr="0092142E">
              <w:rPr>
                <w:rFonts w:eastAsia="標楷體" w:hAnsi="標楷體"/>
                <w:szCs w:val="28"/>
              </w:rPr>
              <w:t>。</w:t>
            </w:r>
            <w:r w:rsidRPr="0092142E">
              <w:rPr>
                <w:rFonts w:eastAsia="標楷體"/>
                <w:szCs w:val="28"/>
              </w:rPr>
              <w:t xml:space="preserve"> </w:t>
            </w:r>
          </w:p>
        </w:tc>
        <w:tc>
          <w:tcPr>
            <w:tcW w:w="1701" w:type="dxa"/>
            <w:tcBorders>
              <w:bottom w:val="single" w:sz="4" w:space="0" w:color="auto"/>
            </w:tcBorders>
            <w:tcMar>
              <w:top w:w="54" w:type="dxa"/>
              <w:left w:w="54" w:type="dxa"/>
              <w:bottom w:w="54" w:type="dxa"/>
              <w:right w:w="54" w:type="dxa"/>
            </w:tcMar>
          </w:tcPr>
          <w:p w:rsidR="00817C49" w:rsidRPr="00DF6AD3" w:rsidRDefault="00FE342A" w:rsidP="00DF6AD3">
            <w:pPr>
              <w:snapToGrid w:val="0"/>
              <w:spacing w:line="400" w:lineRule="exact"/>
              <w:rPr>
                <w:rFonts w:eastAsia="標楷體"/>
                <w:szCs w:val="28"/>
              </w:rPr>
            </w:pPr>
            <w:r>
              <w:rPr>
                <w:rFonts w:eastAsia="標楷體" w:hint="eastAsia"/>
                <w:szCs w:val="28"/>
              </w:rPr>
              <w:t>請參閱標準作業文件第伍點。</w:t>
            </w:r>
          </w:p>
          <w:p w:rsidR="00817C49" w:rsidRPr="0040764C" w:rsidRDefault="00817C49" w:rsidP="004D1928">
            <w:pPr>
              <w:snapToGrid w:val="0"/>
              <w:spacing w:line="400" w:lineRule="exact"/>
              <w:rPr>
                <w:rFonts w:eastAsia="標楷體"/>
                <w:szCs w:val="28"/>
              </w:rPr>
            </w:pPr>
          </w:p>
        </w:tc>
        <w:tc>
          <w:tcPr>
            <w:tcW w:w="1295" w:type="dxa"/>
            <w:vMerge/>
            <w:tcMar>
              <w:top w:w="54" w:type="dxa"/>
              <w:left w:w="54" w:type="dxa"/>
              <w:bottom w:w="54" w:type="dxa"/>
              <w:right w:w="54" w:type="dxa"/>
            </w:tcMar>
          </w:tcPr>
          <w:p w:rsidR="00817C49" w:rsidRPr="003C6223" w:rsidRDefault="00817C49" w:rsidP="003C6223">
            <w:pPr>
              <w:snapToGrid w:val="0"/>
              <w:spacing w:line="400" w:lineRule="exact"/>
              <w:jc w:val="center"/>
              <w:rPr>
                <w:rFonts w:eastAsia="標楷體"/>
                <w:color w:val="000000" w:themeColor="text1"/>
                <w:szCs w:val="28"/>
              </w:rPr>
            </w:pPr>
          </w:p>
        </w:tc>
      </w:tr>
      <w:tr w:rsidR="00817C49" w:rsidRPr="0068725E" w:rsidTr="00BE22DE">
        <w:trPr>
          <w:trHeight w:val="20"/>
        </w:trPr>
        <w:tc>
          <w:tcPr>
            <w:tcW w:w="1674" w:type="dxa"/>
            <w:tcMar>
              <w:top w:w="54" w:type="dxa"/>
              <w:left w:w="54" w:type="dxa"/>
              <w:bottom w:w="54" w:type="dxa"/>
              <w:right w:w="54" w:type="dxa"/>
            </w:tcMar>
          </w:tcPr>
          <w:p w:rsidR="00817C49" w:rsidRPr="0092142E" w:rsidRDefault="00817C49" w:rsidP="00514E4A">
            <w:pPr>
              <w:numPr>
                <w:ilvl w:val="0"/>
                <w:numId w:val="10"/>
              </w:numPr>
              <w:snapToGrid w:val="0"/>
              <w:spacing w:line="400" w:lineRule="exact"/>
              <w:rPr>
                <w:rFonts w:eastAsia="標楷體"/>
                <w:color w:val="000000"/>
                <w:szCs w:val="28"/>
              </w:rPr>
            </w:pPr>
            <w:r w:rsidRPr="0092142E">
              <w:rPr>
                <w:rFonts w:eastAsia="標楷體" w:hAnsi="標楷體"/>
                <w:color w:val="000000"/>
                <w:szCs w:val="28"/>
              </w:rPr>
              <w:t>退件</w:t>
            </w:r>
          </w:p>
        </w:tc>
        <w:tc>
          <w:tcPr>
            <w:tcW w:w="4450" w:type="dxa"/>
            <w:tcBorders>
              <w:right w:val="single" w:sz="4" w:space="0" w:color="auto"/>
            </w:tcBorders>
            <w:tcMar>
              <w:top w:w="54" w:type="dxa"/>
              <w:left w:w="54" w:type="dxa"/>
              <w:bottom w:w="54" w:type="dxa"/>
              <w:right w:w="54" w:type="dxa"/>
            </w:tcMar>
          </w:tcPr>
          <w:p w:rsidR="00817C49" w:rsidRPr="0092142E" w:rsidRDefault="00817C49" w:rsidP="003C6223">
            <w:pPr>
              <w:snapToGrid w:val="0"/>
              <w:spacing w:line="400" w:lineRule="exact"/>
              <w:rPr>
                <w:rFonts w:eastAsia="標楷體"/>
                <w:color w:val="000000"/>
                <w:szCs w:val="28"/>
              </w:rPr>
            </w:pPr>
            <w:r>
              <w:rPr>
                <w:rFonts w:eastAsia="標楷體" w:hAnsi="標楷體"/>
                <w:color w:val="000000"/>
                <w:szCs w:val="28"/>
              </w:rPr>
              <w:t>前述申請文件經</w:t>
            </w:r>
            <w:r w:rsidRPr="0092142E">
              <w:rPr>
                <w:rFonts w:eastAsia="標楷體" w:hAnsi="標楷體"/>
                <w:color w:val="000000"/>
                <w:szCs w:val="28"/>
              </w:rPr>
              <w:t>審核不符合規定，</w:t>
            </w:r>
            <w:r w:rsidRPr="0092142E">
              <w:rPr>
                <w:rFonts w:eastAsia="標楷體" w:hAnsi="標楷體"/>
                <w:szCs w:val="28"/>
              </w:rPr>
              <w:t>擬具原因函復申請人。</w:t>
            </w:r>
          </w:p>
        </w:tc>
        <w:tc>
          <w:tcPr>
            <w:tcW w:w="1701" w:type="dxa"/>
            <w:tcBorders>
              <w:top w:val="single" w:sz="4" w:space="0" w:color="auto"/>
              <w:left w:val="single" w:sz="4" w:space="0" w:color="auto"/>
              <w:bottom w:val="single" w:sz="4" w:space="0" w:color="auto"/>
            </w:tcBorders>
            <w:tcMar>
              <w:top w:w="54" w:type="dxa"/>
              <w:left w:w="54" w:type="dxa"/>
              <w:bottom w:w="54" w:type="dxa"/>
              <w:right w:w="54" w:type="dxa"/>
            </w:tcMar>
          </w:tcPr>
          <w:p w:rsidR="00817C49" w:rsidRPr="0092142E" w:rsidRDefault="00817C49" w:rsidP="003C6223">
            <w:pPr>
              <w:snapToGrid w:val="0"/>
              <w:spacing w:line="400" w:lineRule="exact"/>
              <w:rPr>
                <w:rFonts w:eastAsia="標楷體"/>
                <w:color w:val="000000" w:themeColor="text1"/>
                <w:szCs w:val="28"/>
              </w:rPr>
            </w:pPr>
          </w:p>
        </w:tc>
        <w:tc>
          <w:tcPr>
            <w:tcW w:w="1295" w:type="dxa"/>
            <w:vMerge/>
            <w:tcBorders>
              <w:bottom w:val="single" w:sz="4" w:space="0" w:color="auto"/>
            </w:tcBorders>
            <w:tcMar>
              <w:top w:w="54" w:type="dxa"/>
              <w:left w:w="54" w:type="dxa"/>
              <w:bottom w:w="54" w:type="dxa"/>
              <w:right w:w="54" w:type="dxa"/>
            </w:tcMar>
          </w:tcPr>
          <w:p w:rsidR="00817C49" w:rsidRPr="003C6223" w:rsidRDefault="00817C49" w:rsidP="003C6223">
            <w:pPr>
              <w:snapToGrid w:val="0"/>
              <w:spacing w:line="400" w:lineRule="exact"/>
              <w:jc w:val="center"/>
              <w:rPr>
                <w:rFonts w:eastAsia="標楷體"/>
                <w:color w:val="000000" w:themeColor="text1"/>
                <w:szCs w:val="28"/>
              </w:rPr>
            </w:pPr>
          </w:p>
        </w:tc>
      </w:tr>
      <w:tr w:rsidR="00AD47BB" w:rsidRPr="0068725E" w:rsidTr="00BE22DE">
        <w:trPr>
          <w:trHeight w:val="20"/>
        </w:trPr>
        <w:tc>
          <w:tcPr>
            <w:tcW w:w="1674" w:type="dxa"/>
            <w:tcMar>
              <w:top w:w="54" w:type="dxa"/>
              <w:left w:w="54" w:type="dxa"/>
              <w:bottom w:w="54" w:type="dxa"/>
              <w:right w:w="54" w:type="dxa"/>
            </w:tcMar>
          </w:tcPr>
          <w:p w:rsidR="00AD47BB" w:rsidRPr="0092142E" w:rsidRDefault="00AD47BB" w:rsidP="00514E4A">
            <w:pPr>
              <w:numPr>
                <w:ilvl w:val="0"/>
                <w:numId w:val="10"/>
              </w:numPr>
              <w:snapToGrid w:val="0"/>
              <w:spacing w:line="400" w:lineRule="exact"/>
              <w:rPr>
                <w:rFonts w:eastAsia="標楷體"/>
                <w:color w:val="000000"/>
                <w:szCs w:val="28"/>
              </w:rPr>
            </w:pPr>
            <w:r>
              <w:rPr>
                <w:rFonts w:eastAsia="標楷體" w:hAnsi="標楷體" w:hint="eastAsia"/>
                <w:color w:val="000000"/>
                <w:szCs w:val="28"/>
              </w:rPr>
              <w:t>受理申請</w:t>
            </w:r>
          </w:p>
        </w:tc>
        <w:tc>
          <w:tcPr>
            <w:tcW w:w="4450" w:type="dxa"/>
            <w:tcBorders>
              <w:right w:val="single" w:sz="4" w:space="0" w:color="auto"/>
            </w:tcBorders>
            <w:tcMar>
              <w:top w:w="54" w:type="dxa"/>
              <w:left w:w="54" w:type="dxa"/>
              <w:bottom w:w="54" w:type="dxa"/>
              <w:right w:w="54" w:type="dxa"/>
            </w:tcMar>
          </w:tcPr>
          <w:p w:rsidR="00AD47BB" w:rsidRPr="0092142E" w:rsidRDefault="00AD47BB" w:rsidP="0092142E">
            <w:pPr>
              <w:snapToGrid w:val="0"/>
              <w:spacing w:line="400" w:lineRule="exact"/>
              <w:rPr>
                <w:rFonts w:eastAsia="標楷體"/>
                <w:color w:val="000000"/>
                <w:szCs w:val="28"/>
              </w:rPr>
            </w:pPr>
            <w:r>
              <w:rPr>
                <w:rFonts w:eastAsia="標楷體" w:hint="eastAsia"/>
                <w:color w:val="000000"/>
                <w:szCs w:val="28"/>
              </w:rPr>
              <w:t>倘有特殊原因，申請人於備齊文件後逕向本府送件</w:t>
            </w:r>
          </w:p>
        </w:tc>
        <w:tc>
          <w:tcPr>
            <w:tcW w:w="1701" w:type="dxa"/>
            <w:tcBorders>
              <w:top w:val="single" w:sz="4" w:space="0" w:color="auto"/>
              <w:left w:val="single" w:sz="4" w:space="0" w:color="auto"/>
              <w:bottom w:val="nil"/>
              <w:right w:val="single" w:sz="4" w:space="0" w:color="auto"/>
            </w:tcBorders>
            <w:tcMar>
              <w:top w:w="54" w:type="dxa"/>
              <w:left w:w="54" w:type="dxa"/>
              <w:bottom w:w="54" w:type="dxa"/>
              <w:right w:w="54" w:type="dxa"/>
            </w:tcMar>
          </w:tcPr>
          <w:p w:rsidR="00AD47BB" w:rsidRPr="0092142E" w:rsidRDefault="00AD47BB" w:rsidP="003C6223">
            <w:pPr>
              <w:snapToGrid w:val="0"/>
              <w:spacing w:line="400" w:lineRule="exact"/>
              <w:rPr>
                <w:rFonts w:eastAsia="標楷體"/>
                <w:color w:val="000000" w:themeColor="text1"/>
                <w:szCs w:val="28"/>
              </w:rPr>
            </w:pPr>
          </w:p>
        </w:tc>
        <w:tc>
          <w:tcPr>
            <w:tcW w:w="1295" w:type="dxa"/>
            <w:vMerge w:val="restart"/>
            <w:tcBorders>
              <w:top w:val="single" w:sz="4" w:space="0" w:color="auto"/>
              <w:left w:val="single" w:sz="4" w:space="0" w:color="auto"/>
              <w:right w:val="single" w:sz="4" w:space="0" w:color="auto"/>
            </w:tcBorders>
            <w:tcMar>
              <w:top w:w="54" w:type="dxa"/>
              <w:left w:w="54" w:type="dxa"/>
              <w:bottom w:w="54" w:type="dxa"/>
              <w:right w:w="54" w:type="dxa"/>
            </w:tcMar>
          </w:tcPr>
          <w:p w:rsidR="00AD47BB" w:rsidRPr="003C6223" w:rsidRDefault="00AD47BB" w:rsidP="003C6223">
            <w:pPr>
              <w:snapToGrid w:val="0"/>
              <w:spacing w:line="400" w:lineRule="exact"/>
              <w:jc w:val="center"/>
              <w:rPr>
                <w:rFonts w:eastAsia="標楷體"/>
                <w:color w:val="000000" w:themeColor="text1"/>
                <w:szCs w:val="28"/>
              </w:rPr>
            </w:pPr>
            <w:r>
              <w:rPr>
                <w:rFonts w:eastAsia="標楷體" w:hint="eastAsia"/>
                <w:color w:val="000000" w:themeColor="text1"/>
                <w:szCs w:val="28"/>
              </w:rPr>
              <w:t>14</w:t>
            </w:r>
            <w:r w:rsidRPr="003C6223">
              <w:rPr>
                <w:rFonts w:eastAsia="標楷體"/>
                <w:color w:val="000000" w:themeColor="text1"/>
                <w:szCs w:val="28"/>
              </w:rPr>
              <w:t>日</w:t>
            </w:r>
          </w:p>
        </w:tc>
      </w:tr>
      <w:tr w:rsidR="00AD47BB" w:rsidRPr="0068725E" w:rsidTr="00BE22DE">
        <w:trPr>
          <w:trHeight w:val="20"/>
        </w:trPr>
        <w:tc>
          <w:tcPr>
            <w:tcW w:w="1674" w:type="dxa"/>
            <w:tcMar>
              <w:top w:w="54" w:type="dxa"/>
              <w:left w:w="54" w:type="dxa"/>
              <w:bottom w:w="54" w:type="dxa"/>
              <w:right w:w="54" w:type="dxa"/>
            </w:tcMar>
          </w:tcPr>
          <w:p w:rsidR="00AD47BB" w:rsidRPr="0092142E" w:rsidRDefault="00AD47BB" w:rsidP="00514E4A">
            <w:pPr>
              <w:numPr>
                <w:ilvl w:val="0"/>
                <w:numId w:val="10"/>
              </w:numPr>
              <w:snapToGrid w:val="0"/>
              <w:spacing w:line="400" w:lineRule="exact"/>
              <w:rPr>
                <w:rFonts w:eastAsia="標楷體"/>
                <w:color w:val="000000"/>
                <w:szCs w:val="28"/>
              </w:rPr>
            </w:pPr>
            <w:r w:rsidRPr="0092142E">
              <w:rPr>
                <w:rFonts w:eastAsia="標楷體" w:hAnsi="標楷體"/>
                <w:color w:val="000000"/>
                <w:szCs w:val="28"/>
              </w:rPr>
              <w:t>複審</w:t>
            </w:r>
          </w:p>
        </w:tc>
        <w:tc>
          <w:tcPr>
            <w:tcW w:w="4450" w:type="dxa"/>
            <w:tcMar>
              <w:top w:w="54" w:type="dxa"/>
              <w:left w:w="54" w:type="dxa"/>
              <w:bottom w:w="54" w:type="dxa"/>
              <w:right w:w="54" w:type="dxa"/>
            </w:tcMar>
          </w:tcPr>
          <w:p w:rsidR="00AD47BB" w:rsidRPr="0092142E" w:rsidRDefault="003B493F" w:rsidP="0069638A">
            <w:pPr>
              <w:snapToGrid w:val="0"/>
              <w:spacing w:line="400" w:lineRule="exact"/>
              <w:rPr>
                <w:rFonts w:eastAsia="標楷體"/>
                <w:szCs w:val="28"/>
              </w:rPr>
            </w:pPr>
            <w:r>
              <w:rPr>
                <w:rFonts w:eastAsia="標楷體" w:hAnsi="標楷體" w:hint="eastAsia"/>
                <w:szCs w:val="28"/>
              </w:rPr>
              <w:t>本</w:t>
            </w:r>
            <w:r w:rsidR="00AD47BB">
              <w:rPr>
                <w:rFonts w:eastAsia="標楷體" w:hAnsi="標楷體"/>
                <w:szCs w:val="28"/>
              </w:rPr>
              <w:t>府</w:t>
            </w:r>
            <w:r w:rsidR="00AD47BB">
              <w:rPr>
                <w:rFonts w:eastAsia="標楷體" w:hAnsi="標楷體" w:hint="eastAsia"/>
                <w:szCs w:val="28"/>
              </w:rPr>
              <w:t>依</w:t>
            </w:r>
            <w:r w:rsidR="00AD47BB">
              <w:rPr>
                <w:rFonts w:eastAsia="標楷體" w:hAnsi="標楷體"/>
                <w:szCs w:val="28"/>
              </w:rPr>
              <w:t>據</w:t>
            </w:r>
            <w:r>
              <w:rPr>
                <w:rFonts w:eastAsia="標楷體" w:hAnsi="標楷體" w:hint="eastAsia"/>
                <w:szCs w:val="28"/>
              </w:rPr>
              <w:t>區</w:t>
            </w:r>
            <w:r w:rsidR="00AD47BB">
              <w:rPr>
                <w:rFonts w:eastAsia="標楷體" w:hAnsi="標楷體"/>
                <w:szCs w:val="28"/>
              </w:rPr>
              <w:t>公所</w:t>
            </w:r>
            <w:r w:rsidR="00AD47BB">
              <w:rPr>
                <w:rFonts w:eastAsia="標楷體" w:hAnsi="標楷體" w:hint="eastAsia"/>
                <w:szCs w:val="28"/>
              </w:rPr>
              <w:t>初</w:t>
            </w:r>
            <w:r w:rsidR="00AD47BB">
              <w:rPr>
                <w:rFonts w:eastAsia="標楷體" w:hAnsi="標楷體"/>
                <w:szCs w:val="28"/>
              </w:rPr>
              <w:t>審</w:t>
            </w:r>
            <w:r w:rsidR="00AD47BB" w:rsidRPr="0092142E">
              <w:rPr>
                <w:rFonts w:eastAsia="標楷體" w:hAnsi="標楷體"/>
                <w:szCs w:val="28"/>
              </w:rPr>
              <w:t>資料，複審項目：</w:t>
            </w:r>
          </w:p>
          <w:p w:rsidR="00AD47BB" w:rsidRPr="0092142E" w:rsidRDefault="00AD47BB" w:rsidP="0069638A">
            <w:pPr>
              <w:snapToGrid w:val="0"/>
              <w:spacing w:line="400" w:lineRule="exact"/>
              <w:ind w:left="255" w:hangingChars="91" w:hanging="255"/>
              <w:rPr>
                <w:rFonts w:eastAsia="標楷體"/>
                <w:szCs w:val="28"/>
              </w:rPr>
            </w:pPr>
            <w:r w:rsidRPr="0092142E">
              <w:rPr>
                <w:rFonts w:eastAsia="標楷體"/>
                <w:szCs w:val="28"/>
              </w:rPr>
              <w:t>1.</w:t>
            </w:r>
            <w:r w:rsidR="003B493F">
              <w:rPr>
                <w:rFonts w:eastAsia="標楷體" w:hint="eastAsia"/>
                <w:szCs w:val="28"/>
              </w:rPr>
              <w:t>區</w:t>
            </w:r>
            <w:r w:rsidRPr="0092142E">
              <w:rPr>
                <w:rFonts w:eastAsia="標楷體" w:hAnsi="標楷體"/>
                <w:szCs w:val="28"/>
              </w:rPr>
              <w:t>公所是否完成審查。</w:t>
            </w:r>
          </w:p>
          <w:p w:rsidR="00AD47BB" w:rsidRPr="0092142E" w:rsidRDefault="00AD47BB" w:rsidP="0069638A">
            <w:pPr>
              <w:snapToGrid w:val="0"/>
              <w:spacing w:line="400" w:lineRule="exact"/>
              <w:ind w:left="255" w:hangingChars="91" w:hanging="255"/>
              <w:rPr>
                <w:rFonts w:eastAsia="標楷體"/>
                <w:szCs w:val="28"/>
              </w:rPr>
            </w:pPr>
            <w:r w:rsidRPr="0092142E">
              <w:rPr>
                <w:rFonts w:eastAsia="標楷體"/>
                <w:szCs w:val="28"/>
              </w:rPr>
              <w:t>2.</w:t>
            </w:r>
            <w:r w:rsidRPr="0092142E">
              <w:rPr>
                <w:rFonts w:eastAsia="標楷體" w:hAnsi="標楷體"/>
                <w:szCs w:val="28"/>
              </w:rPr>
              <w:t>複審預定栽植位置是否適合種植花木，面積與申請配發苗木數量是否合理。</w:t>
            </w:r>
          </w:p>
          <w:p w:rsidR="00AD47BB" w:rsidRPr="0092142E" w:rsidRDefault="00AD47BB" w:rsidP="0069638A">
            <w:pPr>
              <w:snapToGrid w:val="0"/>
              <w:spacing w:line="400" w:lineRule="exact"/>
              <w:ind w:left="255" w:hangingChars="91" w:hanging="255"/>
              <w:rPr>
                <w:rFonts w:eastAsia="標楷體"/>
                <w:szCs w:val="28"/>
              </w:rPr>
            </w:pPr>
            <w:r w:rsidRPr="0092142E">
              <w:rPr>
                <w:rFonts w:eastAsia="標楷體"/>
                <w:szCs w:val="28"/>
              </w:rPr>
              <w:t>3.</w:t>
            </w:r>
            <w:r w:rsidRPr="0092142E">
              <w:rPr>
                <w:rFonts w:eastAsia="標楷體" w:hAnsi="標楷體"/>
                <w:szCs w:val="28"/>
              </w:rPr>
              <w:t>綠美化地點是否以前年度曾接受無償配苗種植苗木及其後續綠化成果。</w:t>
            </w:r>
          </w:p>
          <w:p w:rsidR="00AD47BB" w:rsidRPr="0092142E" w:rsidRDefault="00AD47BB" w:rsidP="0069638A">
            <w:pPr>
              <w:snapToGrid w:val="0"/>
              <w:spacing w:line="400" w:lineRule="exact"/>
              <w:ind w:left="255" w:hangingChars="91" w:hanging="255"/>
              <w:rPr>
                <w:rFonts w:eastAsia="標楷體"/>
                <w:szCs w:val="28"/>
              </w:rPr>
            </w:pPr>
            <w:r w:rsidRPr="0092142E">
              <w:rPr>
                <w:rFonts w:eastAsia="標楷體"/>
                <w:szCs w:val="28"/>
              </w:rPr>
              <w:t>4.</w:t>
            </w:r>
            <w:r w:rsidRPr="0092142E">
              <w:rPr>
                <w:rFonts w:eastAsia="標楷體" w:hAnsi="標楷體"/>
                <w:szCs w:val="28"/>
              </w:rPr>
              <w:t>苗圃現有苗木能供應數量。</w:t>
            </w:r>
          </w:p>
        </w:tc>
        <w:tc>
          <w:tcPr>
            <w:tcW w:w="1701" w:type="dxa"/>
            <w:tcBorders>
              <w:top w:val="single" w:sz="4" w:space="0" w:color="auto"/>
              <w:right w:val="single" w:sz="4" w:space="0" w:color="auto"/>
            </w:tcBorders>
            <w:tcMar>
              <w:top w:w="54" w:type="dxa"/>
              <w:left w:w="54" w:type="dxa"/>
              <w:bottom w:w="54" w:type="dxa"/>
              <w:right w:w="54" w:type="dxa"/>
            </w:tcMar>
          </w:tcPr>
          <w:p w:rsidR="00AD47BB" w:rsidRPr="0092142E" w:rsidRDefault="00AD47BB" w:rsidP="003C6223">
            <w:pPr>
              <w:snapToGrid w:val="0"/>
              <w:spacing w:line="400" w:lineRule="exact"/>
              <w:rPr>
                <w:rFonts w:eastAsia="標楷體"/>
                <w:color w:val="000000" w:themeColor="text1"/>
                <w:szCs w:val="28"/>
              </w:rPr>
            </w:pPr>
          </w:p>
        </w:tc>
        <w:tc>
          <w:tcPr>
            <w:tcW w:w="1295" w:type="dxa"/>
            <w:vMerge/>
            <w:tcBorders>
              <w:left w:val="single" w:sz="4" w:space="0" w:color="auto"/>
              <w:right w:val="single" w:sz="4" w:space="0" w:color="auto"/>
            </w:tcBorders>
            <w:tcMar>
              <w:top w:w="54" w:type="dxa"/>
              <w:left w:w="54" w:type="dxa"/>
              <w:bottom w:w="54" w:type="dxa"/>
              <w:right w:w="54" w:type="dxa"/>
            </w:tcMar>
          </w:tcPr>
          <w:p w:rsidR="00AD47BB" w:rsidRPr="003C6223" w:rsidRDefault="00AD47BB" w:rsidP="003C6223">
            <w:pPr>
              <w:snapToGrid w:val="0"/>
              <w:spacing w:line="400" w:lineRule="exact"/>
              <w:jc w:val="center"/>
              <w:rPr>
                <w:rFonts w:eastAsia="標楷體"/>
                <w:color w:val="000000" w:themeColor="text1"/>
                <w:szCs w:val="28"/>
              </w:rPr>
            </w:pPr>
          </w:p>
        </w:tc>
      </w:tr>
      <w:tr w:rsidR="00AD47BB" w:rsidRPr="0068725E" w:rsidTr="00BE22DE">
        <w:trPr>
          <w:trHeight w:val="20"/>
        </w:trPr>
        <w:tc>
          <w:tcPr>
            <w:tcW w:w="1674" w:type="dxa"/>
            <w:tcMar>
              <w:top w:w="54" w:type="dxa"/>
              <w:left w:w="54" w:type="dxa"/>
              <w:bottom w:w="54" w:type="dxa"/>
              <w:right w:w="54" w:type="dxa"/>
            </w:tcMar>
          </w:tcPr>
          <w:p w:rsidR="00AD47BB" w:rsidRPr="0092142E" w:rsidRDefault="00AD47BB" w:rsidP="00514E4A">
            <w:pPr>
              <w:numPr>
                <w:ilvl w:val="0"/>
                <w:numId w:val="10"/>
              </w:numPr>
              <w:snapToGrid w:val="0"/>
              <w:spacing w:line="400" w:lineRule="exact"/>
              <w:rPr>
                <w:rFonts w:eastAsia="標楷體"/>
                <w:color w:val="000000"/>
                <w:szCs w:val="28"/>
              </w:rPr>
            </w:pPr>
            <w:r>
              <w:rPr>
                <w:rFonts w:eastAsia="標楷體" w:hAnsi="標楷體" w:hint="eastAsia"/>
                <w:color w:val="000000"/>
                <w:szCs w:val="28"/>
              </w:rPr>
              <w:t>退件</w:t>
            </w:r>
          </w:p>
        </w:tc>
        <w:tc>
          <w:tcPr>
            <w:tcW w:w="4450" w:type="dxa"/>
            <w:tcMar>
              <w:top w:w="54" w:type="dxa"/>
              <w:left w:w="54" w:type="dxa"/>
              <w:bottom w:w="54" w:type="dxa"/>
              <w:right w:w="54" w:type="dxa"/>
            </w:tcMar>
          </w:tcPr>
          <w:p w:rsidR="00AD47BB" w:rsidRPr="0092142E" w:rsidRDefault="00AD47BB" w:rsidP="003C6223">
            <w:pPr>
              <w:snapToGrid w:val="0"/>
              <w:spacing w:line="400" w:lineRule="exact"/>
              <w:rPr>
                <w:rFonts w:eastAsia="標楷體"/>
                <w:color w:val="000000"/>
                <w:szCs w:val="28"/>
              </w:rPr>
            </w:pPr>
            <w:r>
              <w:rPr>
                <w:rFonts w:eastAsia="標楷體" w:hAnsi="標楷體"/>
                <w:szCs w:val="28"/>
              </w:rPr>
              <w:t>審核未通過者，</w:t>
            </w:r>
            <w:r w:rsidR="007627A9">
              <w:rPr>
                <w:rFonts w:eastAsia="標楷體" w:hAnsi="標楷體" w:hint="eastAsia"/>
                <w:szCs w:val="28"/>
              </w:rPr>
              <w:t>本</w:t>
            </w:r>
            <w:r w:rsidRPr="0092142E">
              <w:rPr>
                <w:rFonts w:eastAsia="標楷體" w:hAnsi="標楷體"/>
                <w:szCs w:val="28"/>
              </w:rPr>
              <w:t>府擬具原因逕函復申請人</w:t>
            </w:r>
            <w:r w:rsidR="00BB4733">
              <w:rPr>
                <w:rFonts w:eastAsia="標楷體" w:hAnsi="標楷體" w:hint="eastAsia"/>
                <w:szCs w:val="28"/>
              </w:rPr>
              <w:t>，</w:t>
            </w:r>
            <w:r w:rsidRPr="0092142E">
              <w:rPr>
                <w:rFonts w:eastAsia="標楷體" w:hAnsi="標楷體"/>
                <w:szCs w:val="28"/>
              </w:rPr>
              <w:t>副本並抄送公所。</w:t>
            </w:r>
          </w:p>
        </w:tc>
        <w:tc>
          <w:tcPr>
            <w:tcW w:w="1701" w:type="dxa"/>
            <w:tcBorders>
              <w:right w:val="single" w:sz="4" w:space="0" w:color="auto"/>
            </w:tcBorders>
            <w:tcMar>
              <w:top w:w="54" w:type="dxa"/>
              <w:left w:w="54" w:type="dxa"/>
              <w:bottom w:w="54" w:type="dxa"/>
              <w:right w:w="54" w:type="dxa"/>
            </w:tcMar>
          </w:tcPr>
          <w:p w:rsidR="00AD47BB" w:rsidRPr="0092142E" w:rsidRDefault="00AD47BB" w:rsidP="003C6223">
            <w:pPr>
              <w:snapToGrid w:val="0"/>
              <w:spacing w:line="400" w:lineRule="exact"/>
              <w:rPr>
                <w:rFonts w:eastAsia="標楷體"/>
                <w:color w:val="000000" w:themeColor="text1"/>
                <w:szCs w:val="28"/>
              </w:rPr>
            </w:pPr>
          </w:p>
        </w:tc>
        <w:tc>
          <w:tcPr>
            <w:tcW w:w="1295" w:type="dxa"/>
            <w:vMerge/>
            <w:tcBorders>
              <w:left w:val="single" w:sz="4" w:space="0" w:color="auto"/>
              <w:right w:val="single" w:sz="4" w:space="0" w:color="auto"/>
            </w:tcBorders>
            <w:tcMar>
              <w:top w:w="54" w:type="dxa"/>
              <w:left w:w="54" w:type="dxa"/>
              <w:bottom w:w="54" w:type="dxa"/>
              <w:right w:w="54" w:type="dxa"/>
            </w:tcMar>
          </w:tcPr>
          <w:p w:rsidR="00AD47BB" w:rsidRPr="003C6223" w:rsidRDefault="00AD47BB" w:rsidP="003C6223">
            <w:pPr>
              <w:snapToGrid w:val="0"/>
              <w:spacing w:line="400" w:lineRule="exact"/>
              <w:jc w:val="center"/>
              <w:rPr>
                <w:rFonts w:eastAsia="標楷體"/>
                <w:color w:val="000000" w:themeColor="text1"/>
                <w:szCs w:val="28"/>
              </w:rPr>
            </w:pPr>
          </w:p>
        </w:tc>
      </w:tr>
      <w:tr w:rsidR="00323FCD" w:rsidRPr="0068725E" w:rsidTr="00BE22DE">
        <w:trPr>
          <w:trHeight w:val="20"/>
        </w:trPr>
        <w:tc>
          <w:tcPr>
            <w:tcW w:w="1674" w:type="dxa"/>
            <w:tcMar>
              <w:top w:w="54" w:type="dxa"/>
              <w:left w:w="54" w:type="dxa"/>
              <w:bottom w:w="54" w:type="dxa"/>
              <w:right w:w="54" w:type="dxa"/>
            </w:tcMar>
          </w:tcPr>
          <w:p w:rsidR="00323FCD" w:rsidRPr="0092142E" w:rsidRDefault="00323FCD" w:rsidP="00514E4A">
            <w:pPr>
              <w:numPr>
                <w:ilvl w:val="0"/>
                <w:numId w:val="10"/>
              </w:numPr>
              <w:snapToGrid w:val="0"/>
              <w:spacing w:line="400" w:lineRule="exact"/>
              <w:rPr>
                <w:rFonts w:eastAsia="標楷體"/>
                <w:color w:val="000000"/>
                <w:szCs w:val="28"/>
              </w:rPr>
            </w:pPr>
            <w:r w:rsidRPr="00323FCD">
              <w:rPr>
                <w:rFonts w:eastAsia="標楷體" w:hint="eastAsia"/>
                <w:color w:val="000000"/>
                <w:szCs w:val="28"/>
              </w:rPr>
              <w:t>函復申請人</w:t>
            </w:r>
          </w:p>
        </w:tc>
        <w:tc>
          <w:tcPr>
            <w:tcW w:w="4450" w:type="dxa"/>
            <w:tcMar>
              <w:top w:w="54" w:type="dxa"/>
              <w:left w:w="54" w:type="dxa"/>
              <w:bottom w:w="54" w:type="dxa"/>
              <w:right w:w="54" w:type="dxa"/>
            </w:tcMar>
          </w:tcPr>
          <w:p w:rsidR="00323FCD" w:rsidRPr="00323FCD" w:rsidRDefault="00323FCD" w:rsidP="00514E4A">
            <w:pPr>
              <w:numPr>
                <w:ilvl w:val="0"/>
                <w:numId w:val="11"/>
              </w:numPr>
              <w:snapToGrid w:val="0"/>
              <w:spacing w:line="400" w:lineRule="exact"/>
              <w:rPr>
                <w:rFonts w:eastAsia="標楷體" w:hAnsi="標楷體"/>
                <w:szCs w:val="28"/>
              </w:rPr>
            </w:pPr>
            <w:r w:rsidRPr="00323FCD">
              <w:rPr>
                <w:rFonts w:eastAsia="標楷體" w:hAnsi="標楷體" w:hint="eastAsia"/>
                <w:szCs w:val="28"/>
              </w:rPr>
              <w:t>確定配苗數量後擬具桃園市政府無償配撥苗木公文，函復申請單</w:t>
            </w:r>
            <w:r w:rsidRPr="00323FCD">
              <w:rPr>
                <w:rFonts w:eastAsia="標楷體" w:hAnsi="標楷體" w:hint="eastAsia"/>
                <w:szCs w:val="28"/>
              </w:rPr>
              <w:lastRenderedPageBreak/>
              <w:t>位(人)，同意配撥</w:t>
            </w:r>
            <w:r w:rsidR="00876B9E">
              <w:rPr>
                <w:rFonts w:eastAsia="標楷體" w:hAnsi="標楷體" w:hint="eastAsia"/>
                <w:szCs w:val="28"/>
              </w:rPr>
              <w:t>數量、樹種，</w:t>
            </w:r>
            <w:r w:rsidRPr="00323FCD">
              <w:rPr>
                <w:rFonts w:eastAsia="標楷體" w:hAnsi="標楷體" w:hint="eastAsia"/>
                <w:szCs w:val="28"/>
              </w:rPr>
              <w:t>公文上未核准項目，一律不得臨時申請配苗或更換樹種。</w:t>
            </w:r>
          </w:p>
          <w:p w:rsidR="00323FCD" w:rsidRPr="00323FCD" w:rsidRDefault="00323FCD" w:rsidP="00514E4A">
            <w:pPr>
              <w:numPr>
                <w:ilvl w:val="0"/>
                <w:numId w:val="11"/>
              </w:numPr>
              <w:snapToGrid w:val="0"/>
              <w:spacing w:line="400" w:lineRule="exact"/>
              <w:rPr>
                <w:rFonts w:eastAsia="標楷體" w:hAnsi="標楷體"/>
                <w:szCs w:val="28"/>
              </w:rPr>
            </w:pPr>
            <w:r w:rsidRPr="00323FCD">
              <w:rPr>
                <w:rFonts w:eastAsia="標楷體" w:hAnsi="標楷體" w:hint="eastAsia"/>
                <w:szCs w:val="28"/>
              </w:rPr>
              <w:t>領苗時間依核定函時間限期內電洽苗圃現場管理員排定日期領取。</w:t>
            </w:r>
          </w:p>
          <w:p w:rsidR="00323FCD" w:rsidRDefault="00323FCD" w:rsidP="00514E4A">
            <w:pPr>
              <w:numPr>
                <w:ilvl w:val="0"/>
                <w:numId w:val="11"/>
              </w:numPr>
              <w:snapToGrid w:val="0"/>
              <w:spacing w:line="400" w:lineRule="exact"/>
              <w:rPr>
                <w:rFonts w:eastAsia="標楷體" w:hAnsi="標楷體"/>
                <w:szCs w:val="28"/>
              </w:rPr>
            </w:pPr>
            <w:r w:rsidRPr="00323FCD">
              <w:rPr>
                <w:rFonts w:eastAsia="標楷體" w:hAnsi="標楷體" w:hint="eastAsia"/>
                <w:szCs w:val="28"/>
              </w:rPr>
              <w:t>發函時應檢附綠美化完成後申請單位提送種植成果相片黏貼空白表，請申單位綠化完成後，提送市府彙整(或公所函轉)以備考核作業之需。</w:t>
            </w:r>
          </w:p>
        </w:tc>
        <w:tc>
          <w:tcPr>
            <w:tcW w:w="1701" w:type="dxa"/>
            <w:tcBorders>
              <w:right w:val="single" w:sz="4" w:space="0" w:color="auto"/>
            </w:tcBorders>
            <w:tcMar>
              <w:top w:w="54" w:type="dxa"/>
              <w:left w:w="54" w:type="dxa"/>
              <w:bottom w:w="54" w:type="dxa"/>
              <w:right w:w="54" w:type="dxa"/>
            </w:tcMar>
          </w:tcPr>
          <w:p w:rsidR="00323FCD" w:rsidRPr="0092142E" w:rsidRDefault="00323FCD" w:rsidP="003C6223">
            <w:pPr>
              <w:snapToGrid w:val="0"/>
              <w:spacing w:line="400" w:lineRule="exact"/>
              <w:rPr>
                <w:rFonts w:eastAsia="標楷體"/>
                <w:color w:val="000000" w:themeColor="text1"/>
                <w:szCs w:val="28"/>
              </w:rPr>
            </w:pPr>
          </w:p>
        </w:tc>
        <w:tc>
          <w:tcPr>
            <w:tcW w:w="1295" w:type="dxa"/>
            <w:vMerge/>
            <w:tcBorders>
              <w:left w:val="single" w:sz="4" w:space="0" w:color="auto"/>
              <w:right w:val="single" w:sz="4" w:space="0" w:color="auto"/>
            </w:tcBorders>
            <w:tcMar>
              <w:top w:w="54" w:type="dxa"/>
              <w:left w:w="54" w:type="dxa"/>
              <w:bottom w:w="54" w:type="dxa"/>
              <w:right w:w="54" w:type="dxa"/>
            </w:tcMar>
          </w:tcPr>
          <w:p w:rsidR="00323FCD" w:rsidRPr="003C6223" w:rsidRDefault="00323FCD" w:rsidP="003C6223">
            <w:pPr>
              <w:snapToGrid w:val="0"/>
              <w:spacing w:line="400" w:lineRule="exact"/>
              <w:jc w:val="center"/>
              <w:rPr>
                <w:rFonts w:eastAsia="標楷體"/>
                <w:color w:val="000000" w:themeColor="text1"/>
                <w:szCs w:val="28"/>
              </w:rPr>
            </w:pPr>
          </w:p>
        </w:tc>
      </w:tr>
      <w:tr w:rsidR="00AD47BB" w:rsidRPr="0068725E" w:rsidTr="00BE22DE">
        <w:trPr>
          <w:trHeight w:val="20"/>
        </w:trPr>
        <w:tc>
          <w:tcPr>
            <w:tcW w:w="1674" w:type="dxa"/>
            <w:tcMar>
              <w:top w:w="54" w:type="dxa"/>
              <w:left w:w="54" w:type="dxa"/>
              <w:bottom w:w="54" w:type="dxa"/>
              <w:right w:w="54" w:type="dxa"/>
            </w:tcMar>
          </w:tcPr>
          <w:p w:rsidR="00AD47BB" w:rsidRPr="0092142E" w:rsidRDefault="00AD47BB" w:rsidP="00514E4A">
            <w:pPr>
              <w:numPr>
                <w:ilvl w:val="0"/>
                <w:numId w:val="10"/>
              </w:numPr>
              <w:snapToGrid w:val="0"/>
              <w:spacing w:line="400" w:lineRule="exact"/>
              <w:rPr>
                <w:rFonts w:eastAsia="標楷體"/>
                <w:szCs w:val="28"/>
              </w:rPr>
            </w:pPr>
            <w:r w:rsidRPr="0092142E">
              <w:rPr>
                <w:rFonts w:eastAsia="標楷體" w:hAnsi="標楷體"/>
                <w:szCs w:val="28"/>
              </w:rPr>
              <w:t>配發苗木</w:t>
            </w:r>
          </w:p>
        </w:tc>
        <w:tc>
          <w:tcPr>
            <w:tcW w:w="4450" w:type="dxa"/>
            <w:tcMar>
              <w:top w:w="54" w:type="dxa"/>
              <w:left w:w="54" w:type="dxa"/>
              <w:bottom w:w="54" w:type="dxa"/>
              <w:right w:w="54" w:type="dxa"/>
            </w:tcMar>
          </w:tcPr>
          <w:p w:rsidR="00AD47BB" w:rsidRPr="007627A9" w:rsidRDefault="007627A9" w:rsidP="008A59EA">
            <w:pPr>
              <w:pStyle w:val="a7"/>
              <w:numPr>
                <w:ilvl w:val="0"/>
                <w:numId w:val="13"/>
              </w:numPr>
              <w:snapToGrid w:val="0"/>
              <w:spacing w:line="400" w:lineRule="exact"/>
              <w:ind w:leftChars="0"/>
              <w:rPr>
                <w:rFonts w:eastAsia="標楷體"/>
                <w:szCs w:val="28"/>
              </w:rPr>
            </w:pPr>
            <w:r w:rsidRPr="007627A9">
              <w:rPr>
                <w:rFonts w:eastAsia="標楷體" w:hint="eastAsia"/>
                <w:szCs w:val="28"/>
              </w:rPr>
              <w:t>灌木類達</w:t>
            </w:r>
            <w:r w:rsidR="00E238B4" w:rsidRPr="00E238B4">
              <w:rPr>
                <w:rFonts w:ascii="標楷體" w:eastAsia="標楷體" w:hAnsi="標楷體" w:hint="eastAsia"/>
                <w:szCs w:val="28"/>
              </w:rPr>
              <w:t>2,000</w:t>
            </w:r>
            <w:r w:rsidRPr="007627A9">
              <w:rPr>
                <w:rFonts w:eastAsia="標楷體" w:hint="eastAsia"/>
                <w:szCs w:val="28"/>
              </w:rPr>
              <w:t>株或喬木達</w:t>
            </w:r>
            <w:r w:rsidRPr="00E238B4">
              <w:rPr>
                <w:rFonts w:ascii="標楷體" w:eastAsia="標楷體" w:hAnsi="標楷體" w:hint="eastAsia"/>
                <w:szCs w:val="28"/>
              </w:rPr>
              <w:t>500</w:t>
            </w:r>
            <w:r w:rsidRPr="007627A9">
              <w:rPr>
                <w:rFonts w:eastAsia="標楷體" w:hint="eastAsia"/>
                <w:szCs w:val="28"/>
              </w:rPr>
              <w:t>株以上，由公所現場勘查輔導。</w:t>
            </w:r>
          </w:p>
          <w:p w:rsidR="007627A9" w:rsidRDefault="007627A9" w:rsidP="008A59EA">
            <w:pPr>
              <w:pStyle w:val="a7"/>
              <w:numPr>
                <w:ilvl w:val="0"/>
                <w:numId w:val="13"/>
              </w:numPr>
              <w:snapToGrid w:val="0"/>
              <w:spacing w:line="400" w:lineRule="exact"/>
              <w:ind w:leftChars="0"/>
              <w:rPr>
                <w:rFonts w:eastAsia="標楷體"/>
                <w:szCs w:val="28"/>
              </w:rPr>
            </w:pPr>
            <w:r w:rsidRPr="007627A9">
              <w:rPr>
                <w:rFonts w:eastAsia="標楷體" w:hint="eastAsia"/>
                <w:szCs w:val="28"/>
              </w:rPr>
              <w:t>市府發函擇期派員至申請地點數量擇十分之一抽查辦理考核作業，區公所之考核結果列為敘獎依據；其他申請單位考核成果列為該單位或該地點是否次年同意續無償配苗之依據。</w:t>
            </w:r>
          </w:p>
          <w:p w:rsidR="007627A9" w:rsidRPr="007627A9" w:rsidRDefault="007627A9" w:rsidP="008A59EA">
            <w:pPr>
              <w:pStyle w:val="a7"/>
              <w:numPr>
                <w:ilvl w:val="0"/>
                <w:numId w:val="13"/>
              </w:numPr>
              <w:snapToGrid w:val="0"/>
              <w:spacing w:line="400" w:lineRule="exact"/>
              <w:ind w:leftChars="0"/>
              <w:rPr>
                <w:rFonts w:eastAsia="標楷體"/>
                <w:szCs w:val="28"/>
              </w:rPr>
            </w:pPr>
            <w:r w:rsidRPr="007627A9">
              <w:rPr>
                <w:rFonts w:eastAsia="標楷體" w:hint="eastAsia"/>
                <w:szCs w:val="28"/>
              </w:rPr>
              <w:t>無償配撥單位應於綠化完成後提送種植成果相片送市府備查，作為爾後年度核准配苗參考。</w:t>
            </w:r>
          </w:p>
        </w:tc>
        <w:tc>
          <w:tcPr>
            <w:tcW w:w="1701" w:type="dxa"/>
            <w:tcBorders>
              <w:right w:val="single" w:sz="4" w:space="0" w:color="auto"/>
            </w:tcBorders>
            <w:tcMar>
              <w:top w:w="54" w:type="dxa"/>
              <w:left w:w="54" w:type="dxa"/>
              <w:bottom w:w="54" w:type="dxa"/>
              <w:right w:w="54" w:type="dxa"/>
            </w:tcMar>
          </w:tcPr>
          <w:p w:rsidR="00AD47BB" w:rsidRPr="0092142E" w:rsidRDefault="00AD47BB" w:rsidP="003C6223">
            <w:pPr>
              <w:snapToGrid w:val="0"/>
              <w:spacing w:line="400" w:lineRule="exact"/>
              <w:rPr>
                <w:rFonts w:eastAsia="標楷體"/>
                <w:color w:val="000000" w:themeColor="text1"/>
                <w:szCs w:val="28"/>
              </w:rPr>
            </w:pPr>
          </w:p>
        </w:tc>
        <w:tc>
          <w:tcPr>
            <w:tcW w:w="1295" w:type="dxa"/>
            <w:vMerge/>
            <w:tcBorders>
              <w:left w:val="single" w:sz="4" w:space="0" w:color="auto"/>
              <w:right w:val="single" w:sz="4" w:space="0" w:color="auto"/>
            </w:tcBorders>
            <w:tcMar>
              <w:top w:w="54" w:type="dxa"/>
              <w:left w:w="54" w:type="dxa"/>
              <w:bottom w:w="54" w:type="dxa"/>
              <w:right w:w="54" w:type="dxa"/>
            </w:tcMar>
          </w:tcPr>
          <w:p w:rsidR="00AD47BB" w:rsidRPr="003C6223" w:rsidRDefault="00AD47BB" w:rsidP="003C6223">
            <w:pPr>
              <w:snapToGrid w:val="0"/>
              <w:spacing w:line="400" w:lineRule="exact"/>
              <w:jc w:val="center"/>
              <w:rPr>
                <w:rFonts w:eastAsia="標楷體"/>
                <w:color w:val="000000" w:themeColor="text1"/>
                <w:szCs w:val="28"/>
              </w:rPr>
            </w:pPr>
          </w:p>
        </w:tc>
      </w:tr>
    </w:tbl>
    <w:p w:rsidR="00AD47BB" w:rsidRPr="00DE5AAE" w:rsidRDefault="00AD47BB" w:rsidP="00DE5AAE"/>
    <w:p w:rsidR="002E3529" w:rsidRPr="00DE5AAE" w:rsidRDefault="002E3529" w:rsidP="00DE5AAE"/>
    <w:sectPr w:rsidR="002E3529" w:rsidRPr="00DE5AAE" w:rsidSect="00514E4A">
      <w:headerReference w:type="default" r:id="rId7"/>
      <w:footerReference w:type="default" r:id="rId8"/>
      <w:pgSz w:w="11906" w:h="16838" w:code="9"/>
      <w:pgMar w:top="1418" w:right="1418" w:bottom="1418" w:left="1418"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4F0" w:rsidRDefault="007E54F0" w:rsidP="00435E3E">
      <w:r>
        <w:separator/>
      </w:r>
    </w:p>
  </w:endnote>
  <w:endnote w:type="continuationSeparator" w:id="0">
    <w:p w:rsidR="007E54F0" w:rsidRDefault="007E54F0" w:rsidP="0043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199" w:rsidRPr="00D63046" w:rsidRDefault="00293199" w:rsidP="00D6304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4F0" w:rsidRDefault="007E54F0" w:rsidP="00435E3E">
      <w:r>
        <w:separator/>
      </w:r>
    </w:p>
  </w:footnote>
  <w:footnote w:type="continuationSeparator" w:id="0">
    <w:p w:rsidR="007E54F0" w:rsidRDefault="007E54F0" w:rsidP="00435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B2C" w:rsidRDefault="00DE6B2C" w:rsidP="00DE6B2C">
    <w:pPr>
      <w:pStyle w:val="a3"/>
      <w:jc w:val="right"/>
    </w:pPr>
    <w:r w:rsidRPr="00CF17E2">
      <w:rPr>
        <w:rFonts w:eastAsia="標楷體"/>
      </w:rPr>
      <w:t>更新日期</w:t>
    </w:r>
    <w:r w:rsidR="00F51816">
      <w:rPr>
        <w:rFonts w:eastAsia="標楷體"/>
      </w:rPr>
      <w:t xml:space="preserve">  </w:t>
    </w:r>
    <w:r w:rsidR="006B58E1">
      <w:rPr>
        <w:rFonts w:eastAsia="標楷體"/>
      </w:rPr>
      <w:t>110.09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280E"/>
    <w:multiLevelType w:val="hybridMultilevel"/>
    <w:tmpl w:val="6D9A4926"/>
    <w:lvl w:ilvl="0" w:tplc="619C34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24348B"/>
    <w:multiLevelType w:val="multilevel"/>
    <w:tmpl w:val="841EE24E"/>
    <w:lvl w:ilvl="0">
      <w:start w:val="1"/>
      <w:numFmt w:val="decimal"/>
      <w:suff w:val="nothing"/>
      <w:lvlText w:val="%1."/>
      <w:lvlJc w:val="right"/>
      <w:pPr>
        <w:ind w:left="284" w:firstLine="0"/>
      </w:pPr>
      <w:rPr>
        <w:rFonts w:hint="eastAsia"/>
      </w:rPr>
    </w:lvl>
    <w:lvl w:ilvl="1">
      <w:start w:val="1"/>
      <w:numFmt w:val="decimal"/>
      <w:suff w:val="nothing"/>
      <w:lvlText w:val="(%2)"/>
      <w:lvlJc w:val="right"/>
      <w:pPr>
        <w:ind w:left="568" w:firstLine="0"/>
      </w:pPr>
      <w:rPr>
        <w:rFonts w:hint="eastAsia"/>
      </w:rPr>
    </w:lvl>
    <w:lvl w:ilvl="2">
      <w:start w:val="1"/>
      <w:numFmt w:val="upperLetter"/>
      <w:suff w:val="nothing"/>
      <w:lvlText w:val="%3."/>
      <w:lvlJc w:val="right"/>
      <w:pPr>
        <w:ind w:left="852" w:firstLine="0"/>
      </w:pPr>
      <w:rPr>
        <w:rFonts w:hint="eastAsia"/>
      </w:rPr>
    </w:lvl>
    <w:lvl w:ilvl="3">
      <w:start w:val="1"/>
      <w:numFmt w:val="upperLetter"/>
      <w:suff w:val="nothing"/>
      <w:lvlText w:val="(%4)"/>
      <w:lvlJc w:val="right"/>
      <w:pPr>
        <w:ind w:left="1136" w:firstLine="0"/>
      </w:pPr>
      <w:rPr>
        <w:rFonts w:hint="eastAsia"/>
      </w:rPr>
    </w:lvl>
    <w:lvl w:ilvl="4">
      <w:start w:val="1"/>
      <w:numFmt w:val="lowerLetter"/>
      <w:suff w:val="nothing"/>
      <w:lvlText w:val="%5."/>
      <w:lvlJc w:val="right"/>
      <w:pPr>
        <w:ind w:left="1420" w:firstLine="0"/>
      </w:pPr>
      <w:rPr>
        <w:rFonts w:hint="eastAsia"/>
      </w:rPr>
    </w:lvl>
    <w:lvl w:ilvl="5">
      <w:start w:val="1"/>
      <w:numFmt w:val="lowerLetter"/>
      <w:suff w:val="nothing"/>
      <w:lvlText w:val="(%6)"/>
      <w:lvlJc w:val="right"/>
      <w:pPr>
        <w:ind w:left="1704" w:firstLine="0"/>
      </w:pPr>
      <w:rPr>
        <w:rFonts w:hint="eastAsia"/>
      </w:rPr>
    </w:lvl>
    <w:lvl w:ilvl="6">
      <w:start w:val="1"/>
      <w:numFmt w:val="upperRoman"/>
      <w:suff w:val="nothing"/>
      <w:lvlText w:val="%7."/>
      <w:lvlJc w:val="right"/>
      <w:pPr>
        <w:ind w:left="1988" w:firstLine="0"/>
      </w:pPr>
      <w:rPr>
        <w:rFonts w:hint="eastAsia"/>
      </w:rPr>
    </w:lvl>
    <w:lvl w:ilvl="7">
      <w:start w:val="1"/>
      <w:numFmt w:val="upperRoman"/>
      <w:suff w:val="nothing"/>
      <w:lvlText w:val="(%8)"/>
      <w:lvlJc w:val="right"/>
      <w:pPr>
        <w:ind w:left="2272" w:firstLine="0"/>
      </w:pPr>
      <w:rPr>
        <w:rFonts w:hint="eastAsia"/>
      </w:rPr>
    </w:lvl>
    <w:lvl w:ilvl="8">
      <w:start w:val="1"/>
      <w:numFmt w:val="lowerRoman"/>
      <w:suff w:val="nothing"/>
      <w:lvlText w:val="%9."/>
      <w:lvlJc w:val="right"/>
      <w:pPr>
        <w:ind w:left="2556" w:firstLine="0"/>
      </w:pPr>
      <w:rPr>
        <w:rFonts w:hint="eastAsia"/>
      </w:rPr>
    </w:lvl>
  </w:abstractNum>
  <w:abstractNum w:abstractNumId="2" w15:restartNumberingAfterBreak="0">
    <w:nsid w:val="38C92517"/>
    <w:multiLevelType w:val="multilevel"/>
    <w:tmpl w:val="841EE24E"/>
    <w:lvl w:ilvl="0">
      <w:start w:val="1"/>
      <w:numFmt w:val="decimal"/>
      <w:suff w:val="nothing"/>
      <w:lvlText w:val="%1."/>
      <w:lvlJc w:val="right"/>
      <w:pPr>
        <w:ind w:left="284" w:firstLine="0"/>
      </w:pPr>
      <w:rPr>
        <w:rFonts w:hint="eastAsia"/>
      </w:rPr>
    </w:lvl>
    <w:lvl w:ilvl="1">
      <w:start w:val="1"/>
      <w:numFmt w:val="decimal"/>
      <w:suff w:val="nothing"/>
      <w:lvlText w:val="(%2)"/>
      <w:lvlJc w:val="right"/>
      <w:pPr>
        <w:ind w:left="568" w:firstLine="0"/>
      </w:pPr>
      <w:rPr>
        <w:rFonts w:hint="eastAsia"/>
      </w:rPr>
    </w:lvl>
    <w:lvl w:ilvl="2">
      <w:start w:val="1"/>
      <w:numFmt w:val="upperLetter"/>
      <w:suff w:val="nothing"/>
      <w:lvlText w:val="%3."/>
      <w:lvlJc w:val="right"/>
      <w:pPr>
        <w:ind w:left="852" w:firstLine="0"/>
      </w:pPr>
      <w:rPr>
        <w:rFonts w:hint="eastAsia"/>
      </w:rPr>
    </w:lvl>
    <w:lvl w:ilvl="3">
      <w:start w:val="1"/>
      <w:numFmt w:val="upperLetter"/>
      <w:suff w:val="nothing"/>
      <w:lvlText w:val="(%4)"/>
      <w:lvlJc w:val="right"/>
      <w:pPr>
        <w:ind w:left="1136" w:firstLine="0"/>
      </w:pPr>
      <w:rPr>
        <w:rFonts w:hint="eastAsia"/>
      </w:rPr>
    </w:lvl>
    <w:lvl w:ilvl="4">
      <w:start w:val="1"/>
      <w:numFmt w:val="lowerLetter"/>
      <w:suff w:val="nothing"/>
      <w:lvlText w:val="%5."/>
      <w:lvlJc w:val="right"/>
      <w:pPr>
        <w:ind w:left="1420" w:firstLine="0"/>
      </w:pPr>
      <w:rPr>
        <w:rFonts w:hint="eastAsia"/>
      </w:rPr>
    </w:lvl>
    <w:lvl w:ilvl="5">
      <w:start w:val="1"/>
      <w:numFmt w:val="lowerLetter"/>
      <w:suff w:val="nothing"/>
      <w:lvlText w:val="(%6)"/>
      <w:lvlJc w:val="right"/>
      <w:pPr>
        <w:ind w:left="1704" w:firstLine="0"/>
      </w:pPr>
      <w:rPr>
        <w:rFonts w:hint="eastAsia"/>
      </w:rPr>
    </w:lvl>
    <w:lvl w:ilvl="6">
      <w:start w:val="1"/>
      <w:numFmt w:val="upperRoman"/>
      <w:suff w:val="nothing"/>
      <w:lvlText w:val="%7."/>
      <w:lvlJc w:val="right"/>
      <w:pPr>
        <w:ind w:left="1988" w:firstLine="0"/>
      </w:pPr>
      <w:rPr>
        <w:rFonts w:hint="eastAsia"/>
      </w:rPr>
    </w:lvl>
    <w:lvl w:ilvl="7">
      <w:start w:val="1"/>
      <w:numFmt w:val="upperRoman"/>
      <w:suff w:val="nothing"/>
      <w:lvlText w:val="(%8)"/>
      <w:lvlJc w:val="right"/>
      <w:pPr>
        <w:ind w:left="2272" w:firstLine="0"/>
      </w:pPr>
      <w:rPr>
        <w:rFonts w:hint="eastAsia"/>
      </w:rPr>
    </w:lvl>
    <w:lvl w:ilvl="8">
      <w:start w:val="1"/>
      <w:numFmt w:val="lowerRoman"/>
      <w:suff w:val="nothing"/>
      <w:lvlText w:val="%9."/>
      <w:lvlJc w:val="right"/>
      <w:pPr>
        <w:ind w:left="2556" w:firstLine="0"/>
      </w:pPr>
      <w:rPr>
        <w:rFonts w:hint="eastAsia"/>
      </w:rPr>
    </w:lvl>
  </w:abstractNum>
  <w:abstractNum w:abstractNumId="3" w15:restartNumberingAfterBreak="0">
    <w:nsid w:val="3EFE5EE3"/>
    <w:multiLevelType w:val="hybridMultilevel"/>
    <w:tmpl w:val="B8E24826"/>
    <w:lvl w:ilvl="0" w:tplc="50508014">
      <w:start w:val="1"/>
      <w:numFmt w:val="ideographLegalTraditional"/>
      <w:lvlText w:val="%1、"/>
      <w:lvlJc w:val="left"/>
      <w:pPr>
        <w:ind w:left="480" w:hanging="480"/>
      </w:pPr>
      <w:rPr>
        <w:sz w:val="28"/>
      </w:rPr>
    </w:lvl>
    <w:lvl w:ilvl="1" w:tplc="04090015">
      <w:start w:val="1"/>
      <w:numFmt w:val="taiwaneseCountingThousand"/>
      <w:lvlText w:val="%2、"/>
      <w:lvlJc w:val="left"/>
      <w:pPr>
        <w:ind w:left="960" w:hanging="480"/>
      </w:pPr>
    </w:lvl>
    <w:lvl w:ilvl="2" w:tplc="B560BA0E">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57674E9"/>
    <w:multiLevelType w:val="hybridMultilevel"/>
    <w:tmpl w:val="ADBEC9F8"/>
    <w:lvl w:ilvl="0" w:tplc="51D250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D5441C2"/>
    <w:multiLevelType w:val="multilevel"/>
    <w:tmpl w:val="841EE24E"/>
    <w:lvl w:ilvl="0">
      <w:start w:val="1"/>
      <w:numFmt w:val="decimal"/>
      <w:suff w:val="nothing"/>
      <w:lvlText w:val="%1."/>
      <w:lvlJc w:val="right"/>
      <w:pPr>
        <w:ind w:left="284" w:firstLine="0"/>
      </w:pPr>
      <w:rPr>
        <w:rFonts w:hint="eastAsia"/>
      </w:rPr>
    </w:lvl>
    <w:lvl w:ilvl="1">
      <w:start w:val="1"/>
      <w:numFmt w:val="decimal"/>
      <w:suff w:val="nothing"/>
      <w:lvlText w:val="(%2)"/>
      <w:lvlJc w:val="right"/>
      <w:pPr>
        <w:ind w:left="568" w:firstLine="0"/>
      </w:pPr>
      <w:rPr>
        <w:rFonts w:hint="eastAsia"/>
      </w:rPr>
    </w:lvl>
    <w:lvl w:ilvl="2">
      <w:start w:val="1"/>
      <w:numFmt w:val="upperLetter"/>
      <w:suff w:val="nothing"/>
      <w:lvlText w:val="%3."/>
      <w:lvlJc w:val="right"/>
      <w:pPr>
        <w:ind w:left="852" w:firstLine="0"/>
      </w:pPr>
      <w:rPr>
        <w:rFonts w:hint="eastAsia"/>
      </w:rPr>
    </w:lvl>
    <w:lvl w:ilvl="3">
      <w:start w:val="1"/>
      <w:numFmt w:val="upperLetter"/>
      <w:suff w:val="nothing"/>
      <w:lvlText w:val="(%4)"/>
      <w:lvlJc w:val="right"/>
      <w:pPr>
        <w:ind w:left="1136" w:firstLine="0"/>
      </w:pPr>
      <w:rPr>
        <w:rFonts w:hint="eastAsia"/>
      </w:rPr>
    </w:lvl>
    <w:lvl w:ilvl="4">
      <w:start w:val="1"/>
      <w:numFmt w:val="lowerLetter"/>
      <w:suff w:val="nothing"/>
      <w:lvlText w:val="%5."/>
      <w:lvlJc w:val="right"/>
      <w:pPr>
        <w:ind w:left="1420" w:firstLine="0"/>
      </w:pPr>
      <w:rPr>
        <w:rFonts w:hint="eastAsia"/>
      </w:rPr>
    </w:lvl>
    <w:lvl w:ilvl="5">
      <w:start w:val="1"/>
      <w:numFmt w:val="lowerLetter"/>
      <w:suff w:val="nothing"/>
      <w:lvlText w:val="(%6)"/>
      <w:lvlJc w:val="right"/>
      <w:pPr>
        <w:ind w:left="1704" w:firstLine="0"/>
      </w:pPr>
      <w:rPr>
        <w:rFonts w:hint="eastAsia"/>
      </w:rPr>
    </w:lvl>
    <w:lvl w:ilvl="6">
      <w:start w:val="1"/>
      <w:numFmt w:val="upperRoman"/>
      <w:suff w:val="nothing"/>
      <w:lvlText w:val="%7."/>
      <w:lvlJc w:val="right"/>
      <w:pPr>
        <w:ind w:left="1988" w:firstLine="0"/>
      </w:pPr>
      <w:rPr>
        <w:rFonts w:hint="eastAsia"/>
      </w:rPr>
    </w:lvl>
    <w:lvl w:ilvl="7">
      <w:start w:val="1"/>
      <w:numFmt w:val="upperRoman"/>
      <w:suff w:val="nothing"/>
      <w:lvlText w:val="(%8)"/>
      <w:lvlJc w:val="right"/>
      <w:pPr>
        <w:ind w:left="2272" w:firstLine="0"/>
      </w:pPr>
      <w:rPr>
        <w:rFonts w:hint="eastAsia"/>
      </w:rPr>
    </w:lvl>
    <w:lvl w:ilvl="8">
      <w:start w:val="1"/>
      <w:numFmt w:val="lowerRoman"/>
      <w:suff w:val="nothing"/>
      <w:lvlText w:val="%9."/>
      <w:lvlJc w:val="right"/>
      <w:pPr>
        <w:ind w:left="2556" w:firstLine="0"/>
      </w:pPr>
      <w:rPr>
        <w:rFonts w:hint="eastAsia"/>
      </w:rPr>
    </w:lvl>
  </w:abstractNum>
  <w:abstractNum w:abstractNumId="6" w15:restartNumberingAfterBreak="0">
    <w:nsid w:val="56EF55E1"/>
    <w:multiLevelType w:val="hybridMultilevel"/>
    <w:tmpl w:val="4A5C3E0A"/>
    <w:lvl w:ilvl="0" w:tplc="281E81B0">
      <w:start w:val="1"/>
      <w:numFmt w:val="taiwaneseCountingThousand"/>
      <w:lvlText w:val="%1、"/>
      <w:lvlJc w:val="left"/>
      <w:pPr>
        <w:tabs>
          <w:tab w:val="num" w:pos="720"/>
        </w:tabs>
        <w:ind w:left="720" w:hanging="720"/>
      </w:pPr>
      <w:rPr>
        <w:rFonts w:hint="eastAsia"/>
      </w:rPr>
    </w:lvl>
    <w:lvl w:ilvl="1" w:tplc="9A1E1A50">
      <w:start w:val="2"/>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D3259C3"/>
    <w:multiLevelType w:val="hybridMultilevel"/>
    <w:tmpl w:val="0BCC168C"/>
    <w:lvl w:ilvl="0" w:tplc="73B2D28E">
      <w:start w:val="1"/>
      <w:numFmt w:val="bullet"/>
      <w:lvlText w:val="※"/>
      <w:lvlJc w:val="left"/>
      <w:pPr>
        <w:tabs>
          <w:tab w:val="num" w:pos="840"/>
        </w:tabs>
        <w:ind w:left="840" w:hanging="360"/>
      </w:pPr>
      <w:rPr>
        <w:rFonts w:ascii="Times New Roman" w:eastAsia="標楷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8" w15:restartNumberingAfterBreak="0">
    <w:nsid w:val="6DD72F76"/>
    <w:multiLevelType w:val="hybridMultilevel"/>
    <w:tmpl w:val="4A8C4740"/>
    <w:lvl w:ilvl="0" w:tplc="63702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7B00D4"/>
    <w:multiLevelType w:val="hybridMultilevel"/>
    <w:tmpl w:val="AF6EA84E"/>
    <w:lvl w:ilvl="0" w:tplc="08EA7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082723B"/>
    <w:multiLevelType w:val="hybridMultilevel"/>
    <w:tmpl w:val="8E640E10"/>
    <w:lvl w:ilvl="0" w:tplc="49C09F5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27372CF"/>
    <w:multiLevelType w:val="hybridMultilevel"/>
    <w:tmpl w:val="C96E24E0"/>
    <w:lvl w:ilvl="0" w:tplc="7D98D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84542C0"/>
    <w:multiLevelType w:val="multilevel"/>
    <w:tmpl w:val="841EE24E"/>
    <w:lvl w:ilvl="0">
      <w:start w:val="1"/>
      <w:numFmt w:val="decimal"/>
      <w:suff w:val="nothing"/>
      <w:lvlText w:val="%1."/>
      <w:lvlJc w:val="right"/>
      <w:pPr>
        <w:ind w:left="284" w:firstLine="0"/>
      </w:pPr>
      <w:rPr>
        <w:rFonts w:hint="eastAsia"/>
      </w:rPr>
    </w:lvl>
    <w:lvl w:ilvl="1">
      <w:start w:val="1"/>
      <w:numFmt w:val="decimal"/>
      <w:suff w:val="nothing"/>
      <w:lvlText w:val="(%2)"/>
      <w:lvlJc w:val="right"/>
      <w:pPr>
        <w:ind w:left="568" w:firstLine="0"/>
      </w:pPr>
      <w:rPr>
        <w:rFonts w:hint="eastAsia"/>
      </w:rPr>
    </w:lvl>
    <w:lvl w:ilvl="2">
      <w:start w:val="1"/>
      <w:numFmt w:val="upperLetter"/>
      <w:suff w:val="nothing"/>
      <w:lvlText w:val="%3."/>
      <w:lvlJc w:val="right"/>
      <w:pPr>
        <w:ind w:left="852" w:firstLine="0"/>
      </w:pPr>
      <w:rPr>
        <w:rFonts w:hint="eastAsia"/>
      </w:rPr>
    </w:lvl>
    <w:lvl w:ilvl="3">
      <w:start w:val="1"/>
      <w:numFmt w:val="upperLetter"/>
      <w:suff w:val="nothing"/>
      <w:lvlText w:val="(%4)"/>
      <w:lvlJc w:val="right"/>
      <w:pPr>
        <w:ind w:left="1136" w:firstLine="0"/>
      </w:pPr>
      <w:rPr>
        <w:rFonts w:hint="eastAsia"/>
      </w:rPr>
    </w:lvl>
    <w:lvl w:ilvl="4">
      <w:start w:val="1"/>
      <w:numFmt w:val="lowerLetter"/>
      <w:suff w:val="nothing"/>
      <w:lvlText w:val="%5."/>
      <w:lvlJc w:val="right"/>
      <w:pPr>
        <w:ind w:left="1420" w:firstLine="0"/>
      </w:pPr>
      <w:rPr>
        <w:rFonts w:hint="eastAsia"/>
      </w:rPr>
    </w:lvl>
    <w:lvl w:ilvl="5">
      <w:start w:val="1"/>
      <w:numFmt w:val="lowerLetter"/>
      <w:suff w:val="nothing"/>
      <w:lvlText w:val="(%6)"/>
      <w:lvlJc w:val="right"/>
      <w:pPr>
        <w:ind w:left="1704" w:firstLine="0"/>
      </w:pPr>
      <w:rPr>
        <w:rFonts w:hint="eastAsia"/>
      </w:rPr>
    </w:lvl>
    <w:lvl w:ilvl="6">
      <w:start w:val="1"/>
      <w:numFmt w:val="upperRoman"/>
      <w:suff w:val="nothing"/>
      <w:lvlText w:val="%7."/>
      <w:lvlJc w:val="right"/>
      <w:pPr>
        <w:ind w:left="1988" w:firstLine="0"/>
      </w:pPr>
      <w:rPr>
        <w:rFonts w:hint="eastAsia"/>
      </w:rPr>
    </w:lvl>
    <w:lvl w:ilvl="7">
      <w:start w:val="1"/>
      <w:numFmt w:val="upperRoman"/>
      <w:suff w:val="nothing"/>
      <w:lvlText w:val="(%8)"/>
      <w:lvlJc w:val="right"/>
      <w:pPr>
        <w:ind w:left="2272" w:firstLine="0"/>
      </w:pPr>
      <w:rPr>
        <w:rFonts w:hint="eastAsia"/>
      </w:rPr>
    </w:lvl>
    <w:lvl w:ilvl="8">
      <w:start w:val="1"/>
      <w:numFmt w:val="lowerRoman"/>
      <w:suff w:val="nothing"/>
      <w:lvlText w:val="%9."/>
      <w:lvlJc w:val="right"/>
      <w:pPr>
        <w:ind w:left="2556" w:firstLine="0"/>
      </w:pPr>
      <w:rPr>
        <w:rFonts w:hint="eastAsia"/>
      </w:rPr>
    </w:lvl>
  </w:abstractNum>
  <w:num w:numId="1">
    <w:abstractNumId w:val="7"/>
  </w:num>
  <w:num w:numId="2">
    <w:abstractNumId w:val="10"/>
  </w:num>
  <w:num w:numId="3">
    <w:abstractNumId w:val="6"/>
  </w:num>
  <w:num w:numId="4">
    <w:abstractNumId w:val="3"/>
  </w:num>
  <w:num w:numId="5">
    <w:abstractNumId w:val="9"/>
  </w:num>
  <w:num w:numId="6">
    <w:abstractNumId w:val="8"/>
  </w:num>
  <w:num w:numId="7">
    <w:abstractNumId w:val="11"/>
  </w:num>
  <w:num w:numId="8">
    <w:abstractNumId w:val="12"/>
  </w:num>
  <w:num w:numId="9">
    <w:abstractNumId w:val="0"/>
  </w:num>
  <w:num w:numId="10">
    <w:abstractNumId w:val="5"/>
  </w:num>
  <w:num w:numId="11">
    <w:abstractNumId w:val="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4E"/>
    <w:rsid w:val="00076FC6"/>
    <w:rsid w:val="000A3D2D"/>
    <w:rsid w:val="000C79FF"/>
    <w:rsid w:val="000E05D1"/>
    <w:rsid w:val="000E100B"/>
    <w:rsid w:val="00111CDB"/>
    <w:rsid w:val="00114B0A"/>
    <w:rsid w:val="00130313"/>
    <w:rsid w:val="00161D11"/>
    <w:rsid w:val="001622E8"/>
    <w:rsid w:val="00166853"/>
    <w:rsid w:val="001C2830"/>
    <w:rsid w:val="001C5F1E"/>
    <w:rsid w:val="001E76A8"/>
    <w:rsid w:val="001F00E8"/>
    <w:rsid w:val="00206306"/>
    <w:rsid w:val="00225730"/>
    <w:rsid w:val="00237AC8"/>
    <w:rsid w:val="00293199"/>
    <w:rsid w:val="002B4769"/>
    <w:rsid w:val="002E22E8"/>
    <w:rsid w:val="002E3529"/>
    <w:rsid w:val="00315232"/>
    <w:rsid w:val="003178C3"/>
    <w:rsid w:val="003205AE"/>
    <w:rsid w:val="00323FCD"/>
    <w:rsid w:val="00373087"/>
    <w:rsid w:val="00380845"/>
    <w:rsid w:val="003B493F"/>
    <w:rsid w:val="003C2915"/>
    <w:rsid w:val="003C56F6"/>
    <w:rsid w:val="003C6223"/>
    <w:rsid w:val="003C7E47"/>
    <w:rsid w:val="0040764C"/>
    <w:rsid w:val="00426E19"/>
    <w:rsid w:val="004356F1"/>
    <w:rsid w:val="00435E3E"/>
    <w:rsid w:val="00450206"/>
    <w:rsid w:val="00476BE1"/>
    <w:rsid w:val="0048464B"/>
    <w:rsid w:val="004A74C9"/>
    <w:rsid w:val="004C0569"/>
    <w:rsid w:val="004D1928"/>
    <w:rsid w:val="004E1C3C"/>
    <w:rsid w:val="004E6F69"/>
    <w:rsid w:val="00514E4A"/>
    <w:rsid w:val="005177D5"/>
    <w:rsid w:val="00535B89"/>
    <w:rsid w:val="0054419D"/>
    <w:rsid w:val="00545857"/>
    <w:rsid w:val="00556B4E"/>
    <w:rsid w:val="0056072F"/>
    <w:rsid w:val="00570CE4"/>
    <w:rsid w:val="0057240C"/>
    <w:rsid w:val="00590FE6"/>
    <w:rsid w:val="005B15DD"/>
    <w:rsid w:val="005C3744"/>
    <w:rsid w:val="005D0F44"/>
    <w:rsid w:val="00614105"/>
    <w:rsid w:val="0063125C"/>
    <w:rsid w:val="0065590D"/>
    <w:rsid w:val="00660AE2"/>
    <w:rsid w:val="00662DE5"/>
    <w:rsid w:val="00664908"/>
    <w:rsid w:val="00666B5B"/>
    <w:rsid w:val="0069486B"/>
    <w:rsid w:val="0069638A"/>
    <w:rsid w:val="006B509E"/>
    <w:rsid w:val="006B58E1"/>
    <w:rsid w:val="006D482D"/>
    <w:rsid w:val="006D5B0E"/>
    <w:rsid w:val="006F02AE"/>
    <w:rsid w:val="006F229F"/>
    <w:rsid w:val="00710FAB"/>
    <w:rsid w:val="007149B2"/>
    <w:rsid w:val="00714FAA"/>
    <w:rsid w:val="00715F3A"/>
    <w:rsid w:val="007317AA"/>
    <w:rsid w:val="007538DC"/>
    <w:rsid w:val="007627A9"/>
    <w:rsid w:val="007774DD"/>
    <w:rsid w:val="007849D3"/>
    <w:rsid w:val="00791E16"/>
    <w:rsid w:val="00795B65"/>
    <w:rsid w:val="007C6CB8"/>
    <w:rsid w:val="007D4E59"/>
    <w:rsid w:val="007E54F0"/>
    <w:rsid w:val="007F0D31"/>
    <w:rsid w:val="007F70AD"/>
    <w:rsid w:val="00817C49"/>
    <w:rsid w:val="0084115A"/>
    <w:rsid w:val="00857ED4"/>
    <w:rsid w:val="00875ECD"/>
    <w:rsid w:val="00876B9E"/>
    <w:rsid w:val="008A59EA"/>
    <w:rsid w:val="008C75EA"/>
    <w:rsid w:val="008E12D7"/>
    <w:rsid w:val="008F0A62"/>
    <w:rsid w:val="008F3AAE"/>
    <w:rsid w:val="00902AEF"/>
    <w:rsid w:val="00912926"/>
    <w:rsid w:val="00917687"/>
    <w:rsid w:val="0092142E"/>
    <w:rsid w:val="00945D13"/>
    <w:rsid w:val="00946405"/>
    <w:rsid w:val="00962256"/>
    <w:rsid w:val="00976DD7"/>
    <w:rsid w:val="009A04AB"/>
    <w:rsid w:val="009C4362"/>
    <w:rsid w:val="009D5EEC"/>
    <w:rsid w:val="009E5761"/>
    <w:rsid w:val="00A46AF0"/>
    <w:rsid w:val="00A56610"/>
    <w:rsid w:val="00A57716"/>
    <w:rsid w:val="00A71A4C"/>
    <w:rsid w:val="00A74BF5"/>
    <w:rsid w:val="00AA4DCA"/>
    <w:rsid w:val="00AC4410"/>
    <w:rsid w:val="00AD47BB"/>
    <w:rsid w:val="00B41E09"/>
    <w:rsid w:val="00B45661"/>
    <w:rsid w:val="00B544BF"/>
    <w:rsid w:val="00B6298B"/>
    <w:rsid w:val="00B71388"/>
    <w:rsid w:val="00B75DDD"/>
    <w:rsid w:val="00B82882"/>
    <w:rsid w:val="00BB4733"/>
    <w:rsid w:val="00BC4778"/>
    <w:rsid w:val="00BE22DE"/>
    <w:rsid w:val="00BF30CF"/>
    <w:rsid w:val="00C4430B"/>
    <w:rsid w:val="00C443C0"/>
    <w:rsid w:val="00C70AF7"/>
    <w:rsid w:val="00CA0669"/>
    <w:rsid w:val="00CA14E6"/>
    <w:rsid w:val="00CB36ED"/>
    <w:rsid w:val="00CC4477"/>
    <w:rsid w:val="00D46257"/>
    <w:rsid w:val="00D5757A"/>
    <w:rsid w:val="00D63046"/>
    <w:rsid w:val="00DE5AAE"/>
    <w:rsid w:val="00DE6B2C"/>
    <w:rsid w:val="00DF6AD3"/>
    <w:rsid w:val="00E06B88"/>
    <w:rsid w:val="00E238B4"/>
    <w:rsid w:val="00E64AAF"/>
    <w:rsid w:val="00ED1625"/>
    <w:rsid w:val="00EF01A1"/>
    <w:rsid w:val="00EF3045"/>
    <w:rsid w:val="00EF47F3"/>
    <w:rsid w:val="00F03933"/>
    <w:rsid w:val="00F241E4"/>
    <w:rsid w:val="00F3079D"/>
    <w:rsid w:val="00F3433F"/>
    <w:rsid w:val="00F454BC"/>
    <w:rsid w:val="00F51816"/>
    <w:rsid w:val="00F51E62"/>
    <w:rsid w:val="00F563B6"/>
    <w:rsid w:val="00F64FEC"/>
    <w:rsid w:val="00FB02D1"/>
    <w:rsid w:val="00FB6351"/>
    <w:rsid w:val="00FE16C7"/>
    <w:rsid w:val="00FE342A"/>
    <w:rsid w:val="00FE5FD9"/>
    <w:rsid w:val="00FF4E1A"/>
    <w:rsid w:val="00FF6B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8550A6-BE7F-4935-8B37-2FB3B69B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4E4A"/>
    <w:pPr>
      <w:widowControl w:val="0"/>
      <w:spacing w:line="440" w:lineRule="exact"/>
      <w:jc w:val="both"/>
    </w:pPr>
    <w:rPr>
      <w:rFonts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E3E"/>
    <w:pPr>
      <w:tabs>
        <w:tab w:val="center" w:pos="4153"/>
        <w:tab w:val="right" w:pos="8306"/>
      </w:tabs>
      <w:snapToGrid w:val="0"/>
    </w:pPr>
    <w:rPr>
      <w:sz w:val="20"/>
    </w:rPr>
  </w:style>
  <w:style w:type="character" w:customStyle="1" w:styleId="a4">
    <w:name w:val="頁首 字元"/>
    <w:basedOn w:val="a0"/>
    <w:link w:val="a3"/>
    <w:uiPriority w:val="99"/>
    <w:rsid w:val="00435E3E"/>
    <w:rPr>
      <w:sz w:val="20"/>
      <w:szCs w:val="20"/>
    </w:rPr>
  </w:style>
  <w:style w:type="paragraph" w:styleId="a5">
    <w:name w:val="footer"/>
    <w:basedOn w:val="a"/>
    <w:link w:val="a6"/>
    <w:uiPriority w:val="99"/>
    <w:unhideWhenUsed/>
    <w:rsid w:val="00435E3E"/>
    <w:pPr>
      <w:tabs>
        <w:tab w:val="center" w:pos="4153"/>
        <w:tab w:val="right" w:pos="8306"/>
      </w:tabs>
      <w:snapToGrid w:val="0"/>
    </w:pPr>
    <w:rPr>
      <w:sz w:val="20"/>
    </w:rPr>
  </w:style>
  <w:style w:type="character" w:customStyle="1" w:styleId="a6">
    <w:name w:val="頁尾 字元"/>
    <w:basedOn w:val="a0"/>
    <w:link w:val="a5"/>
    <w:uiPriority w:val="99"/>
    <w:rsid w:val="00435E3E"/>
    <w:rPr>
      <w:sz w:val="20"/>
      <w:szCs w:val="20"/>
    </w:rPr>
  </w:style>
  <w:style w:type="paragraph" w:styleId="a7">
    <w:name w:val="List Paragraph"/>
    <w:basedOn w:val="a"/>
    <w:uiPriority w:val="34"/>
    <w:qFormat/>
    <w:rsid w:val="005D0F44"/>
    <w:pPr>
      <w:ind w:leftChars="200" w:left="480"/>
    </w:pPr>
    <w:rPr>
      <w:rFonts w:cstheme="minorBidi"/>
      <w:szCs w:val="22"/>
    </w:rPr>
  </w:style>
  <w:style w:type="paragraph" w:styleId="a8">
    <w:name w:val="Balloon Text"/>
    <w:basedOn w:val="a"/>
    <w:link w:val="a9"/>
    <w:uiPriority w:val="99"/>
    <w:semiHidden/>
    <w:unhideWhenUsed/>
    <w:rsid w:val="0029319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9319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62256"/>
    <w:rPr>
      <w:sz w:val="18"/>
      <w:szCs w:val="18"/>
    </w:rPr>
  </w:style>
  <w:style w:type="paragraph" w:styleId="ab">
    <w:name w:val="annotation text"/>
    <w:basedOn w:val="a"/>
    <w:link w:val="ac"/>
    <w:uiPriority w:val="99"/>
    <w:semiHidden/>
    <w:unhideWhenUsed/>
    <w:rsid w:val="00962256"/>
  </w:style>
  <w:style w:type="character" w:customStyle="1" w:styleId="ac">
    <w:name w:val="註解文字 字元"/>
    <w:basedOn w:val="a0"/>
    <w:link w:val="ab"/>
    <w:uiPriority w:val="99"/>
    <w:semiHidden/>
    <w:rsid w:val="00962256"/>
    <w:rPr>
      <w:rFonts w:ascii="Times New Roman" w:eastAsia="新細明體" w:hAnsi="Times New Roman" w:cs="Times New Roman"/>
      <w:szCs w:val="20"/>
    </w:rPr>
  </w:style>
  <w:style w:type="paragraph" w:styleId="ad">
    <w:name w:val="annotation subject"/>
    <w:basedOn w:val="ab"/>
    <w:next w:val="ab"/>
    <w:link w:val="ae"/>
    <w:uiPriority w:val="99"/>
    <w:semiHidden/>
    <w:unhideWhenUsed/>
    <w:rsid w:val="00962256"/>
    <w:rPr>
      <w:b/>
      <w:bCs/>
    </w:rPr>
  </w:style>
  <w:style w:type="character" w:customStyle="1" w:styleId="ae">
    <w:name w:val="註解主旨 字元"/>
    <w:basedOn w:val="ac"/>
    <w:link w:val="ad"/>
    <w:uiPriority w:val="99"/>
    <w:semiHidden/>
    <w:rsid w:val="00962256"/>
    <w:rPr>
      <w:rFonts w:ascii="Times New Roman" w:eastAsia="新細明體"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楷">
      <a:majorFont>
        <a:latin typeface="標楷體"/>
        <a:ea typeface="標楷體"/>
        <a:cs typeface=""/>
      </a:majorFont>
      <a:minorFont>
        <a:latin typeface="標楷體"/>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639</Characters>
  <Application>Microsoft Office Word</Application>
  <DocSecurity>0</DocSecurity>
  <Lines>5</Lines>
  <Paragraphs>1</Paragraphs>
  <ScaleCrop>false</ScaleCrop>
  <Company>Hewlett-Packard Company</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2019-10-25T10:59:00Z</cp:lastPrinted>
  <dcterms:created xsi:type="dcterms:W3CDTF">2022-10-15T01:41:00Z</dcterms:created>
  <dcterms:modified xsi:type="dcterms:W3CDTF">2022-10-15T01:41:00Z</dcterms:modified>
</cp:coreProperties>
</file>